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47C" w:rsidRDefault="005D247C" w:rsidP="00664ECF">
      <w:pPr>
        <w:spacing w:after="160" w:line="259" w:lineRule="auto"/>
        <w:jc w:val="center"/>
        <w:rPr>
          <w:rFonts w:ascii="Times New Roman" w:eastAsia="Times New Roman" w:hAnsi="Times New Roman" w:cs="Times New Roman"/>
          <w:b/>
          <w:sz w:val="32"/>
          <w:szCs w:val="32"/>
        </w:rPr>
      </w:pPr>
    </w:p>
    <w:p w:rsidR="00664ECF" w:rsidRPr="005D247C" w:rsidRDefault="00664ECF" w:rsidP="00664ECF">
      <w:pPr>
        <w:spacing w:after="160" w:line="259" w:lineRule="auto"/>
        <w:jc w:val="center"/>
        <w:rPr>
          <w:rFonts w:ascii="Times New Roman" w:eastAsia="Times New Roman" w:hAnsi="Times New Roman" w:cs="Times New Roman"/>
          <w:b/>
          <w:sz w:val="24"/>
          <w:szCs w:val="24"/>
        </w:rPr>
      </w:pPr>
      <w:r w:rsidRPr="005D247C">
        <w:rPr>
          <w:rFonts w:ascii="Times New Roman" w:eastAsia="Times New Roman" w:hAnsi="Times New Roman" w:cs="Times New Roman"/>
          <w:b/>
          <w:sz w:val="24"/>
          <w:szCs w:val="24"/>
        </w:rPr>
        <w:t>ЗАКЛЮЧЕНИЕ</w:t>
      </w:r>
    </w:p>
    <w:p w:rsidR="00664ECF" w:rsidRPr="004C58C0" w:rsidRDefault="00664ECF" w:rsidP="004C58C0">
      <w:pPr>
        <w:jc w:val="center"/>
        <w:rPr>
          <w:rFonts w:ascii="Times New Roman" w:eastAsia="Times New Roman" w:hAnsi="Times New Roman" w:cs="Times New Roman"/>
          <w:b/>
          <w:bCs/>
          <w:sz w:val="24"/>
          <w:szCs w:val="24"/>
        </w:rPr>
      </w:pPr>
      <w:r w:rsidRPr="005D247C">
        <w:rPr>
          <w:rFonts w:ascii="Times New Roman" w:eastAsia="Times New Roman" w:hAnsi="Times New Roman" w:cs="Times New Roman"/>
          <w:b/>
          <w:spacing w:val="-17"/>
          <w:sz w:val="24"/>
          <w:szCs w:val="24"/>
        </w:rPr>
        <w:t xml:space="preserve">о </w:t>
      </w:r>
      <w:r w:rsidRPr="005D247C">
        <w:rPr>
          <w:rFonts w:ascii="Times New Roman" w:eastAsia="Times New Roman" w:hAnsi="Times New Roman" w:cs="Times New Roman"/>
          <w:b/>
          <w:sz w:val="24"/>
          <w:szCs w:val="24"/>
        </w:rPr>
        <w:t xml:space="preserve">результатах </w:t>
      </w:r>
      <w:r w:rsidR="004C58C0" w:rsidRPr="004C58C0">
        <w:rPr>
          <w:rFonts w:ascii="Times New Roman" w:eastAsia="Times New Roman" w:hAnsi="Times New Roman" w:cs="Times New Roman"/>
          <w:b/>
          <w:sz w:val="24"/>
          <w:szCs w:val="24"/>
        </w:rPr>
        <w:t xml:space="preserve">публичных слушаний по рассмотрению проекта Генерального плана </w:t>
      </w:r>
      <w:r w:rsidR="004C58C0" w:rsidRPr="004C58C0">
        <w:rPr>
          <w:rFonts w:ascii="Times New Roman" w:eastAsia="Times New Roman" w:hAnsi="Times New Roman" w:cs="Times New Roman"/>
          <w:b/>
          <w:bCs/>
          <w:sz w:val="24"/>
          <w:szCs w:val="24"/>
        </w:rPr>
        <w:t>Забайкальского муниципального округа Забайкальского края</w:t>
      </w:r>
      <w:r w:rsidR="005D247C">
        <w:rPr>
          <w:rFonts w:ascii="Times New Roman" w:eastAsia="Times New Roman" w:hAnsi="Times New Roman" w:cs="Times New Roman"/>
          <w:b/>
          <w:sz w:val="24"/>
          <w:szCs w:val="24"/>
        </w:rPr>
        <w:t xml:space="preserve">     </w:t>
      </w:r>
    </w:p>
    <w:p w:rsidR="00664ECF" w:rsidRPr="005D247C" w:rsidRDefault="00664ECF" w:rsidP="00664ECF">
      <w:pPr>
        <w:spacing w:after="0" w:line="240" w:lineRule="auto"/>
        <w:jc w:val="both"/>
        <w:rPr>
          <w:rFonts w:ascii="Times New Roman" w:eastAsia="Times New Roman" w:hAnsi="Times New Roman" w:cs="Times New Roman"/>
          <w:sz w:val="24"/>
          <w:szCs w:val="24"/>
        </w:rPr>
      </w:pPr>
      <w:r w:rsidRPr="005D247C">
        <w:rPr>
          <w:rFonts w:ascii="Times New Roman" w:eastAsia="Times New Roman" w:hAnsi="Times New Roman" w:cs="Times New Roman"/>
          <w:sz w:val="24"/>
          <w:szCs w:val="24"/>
        </w:rPr>
        <w:t xml:space="preserve">пгт. Забайкальск                                                                              </w:t>
      </w:r>
      <w:r w:rsidR="005D247C">
        <w:rPr>
          <w:rFonts w:ascii="Times New Roman" w:eastAsia="Times New Roman" w:hAnsi="Times New Roman" w:cs="Times New Roman"/>
          <w:sz w:val="24"/>
          <w:szCs w:val="24"/>
        </w:rPr>
        <w:t xml:space="preserve">                     </w:t>
      </w:r>
      <w:r w:rsidR="00BA2DB6">
        <w:rPr>
          <w:rFonts w:ascii="Times New Roman" w:eastAsia="Times New Roman" w:hAnsi="Times New Roman" w:cs="Times New Roman"/>
          <w:sz w:val="24"/>
          <w:szCs w:val="24"/>
        </w:rPr>
        <w:t>12</w:t>
      </w:r>
      <w:r w:rsidR="004C58C0">
        <w:rPr>
          <w:rFonts w:ascii="Times New Roman" w:eastAsia="Times New Roman" w:hAnsi="Times New Roman" w:cs="Times New Roman"/>
          <w:sz w:val="24"/>
          <w:szCs w:val="24"/>
        </w:rPr>
        <w:t>.02.2026</w:t>
      </w:r>
      <w:r w:rsidRPr="005D247C">
        <w:rPr>
          <w:rFonts w:ascii="Times New Roman" w:eastAsia="Times New Roman" w:hAnsi="Times New Roman" w:cs="Times New Roman"/>
          <w:sz w:val="24"/>
          <w:szCs w:val="24"/>
        </w:rPr>
        <w:t xml:space="preserve"> года</w:t>
      </w:r>
    </w:p>
    <w:p w:rsidR="005D247C" w:rsidRPr="005D247C" w:rsidRDefault="005D247C" w:rsidP="005D247C">
      <w:pPr>
        <w:spacing w:after="0" w:line="240" w:lineRule="auto"/>
        <w:jc w:val="both"/>
        <w:rPr>
          <w:rFonts w:ascii="Times New Roman" w:eastAsia="Times New Roman" w:hAnsi="Times New Roman" w:cs="Times New Roman"/>
          <w:b/>
          <w:sz w:val="24"/>
          <w:szCs w:val="24"/>
        </w:rPr>
      </w:pPr>
    </w:p>
    <w:p w:rsidR="005D247C" w:rsidRPr="00FC1AE7" w:rsidRDefault="005D247C" w:rsidP="00FC1AE7">
      <w:pPr>
        <w:spacing w:after="0" w:line="240" w:lineRule="auto"/>
        <w:jc w:val="both"/>
        <w:rPr>
          <w:rFonts w:ascii="Times New Roman" w:eastAsia="Times New Roman" w:hAnsi="Times New Roman" w:cs="Times New Roman"/>
          <w:b/>
          <w:bCs/>
          <w:sz w:val="24"/>
          <w:szCs w:val="24"/>
        </w:rPr>
      </w:pPr>
      <w:r w:rsidRPr="00FC1AE7">
        <w:rPr>
          <w:rFonts w:ascii="Times New Roman" w:eastAsia="Times New Roman" w:hAnsi="Times New Roman" w:cs="Times New Roman"/>
          <w:b/>
          <w:sz w:val="24"/>
          <w:szCs w:val="24"/>
        </w:rPr>
        <w:t xml:space="preserve">          Наименование проекта: «</w:t>
      </w:r>
      <w:r w:rsidR="004C58C0" w:rsidRPr="004C58C0">
        <w:rPr>
          <w:rFonts w:ascii="Times New Roman" w:eastAsia="Times New Roman" w:hAnsi="Times New Roman" w:cs="Times New Roman"/>
          <w:sz w:val="24"/>
          <w:szCs w:val="24"/>
        </w:rPr>
        <w:t>Проект Генерального плана Забайкальского муниципального округа Забайкальского края</w:t>
      </w:r>
      <w:r w:rsidRPr="00FC1AE7">
        <w:rPr>
          <w:rFonts w:ascii="Times New Roman" w:eastAsia="Times New Roman" w:hAnsi="Times New Roman" w:cs="Times New Roman"/>
          <w:bCs/>
          <w:sz w:val="24"/>
          <w:szCs w:val="24"/>
        </w:rPr>
        <w:t>»</w:t>
      </w:r>
      <w:r w:rsidRPr="00FC1AE7">
        <w:rPr>
          <w:rFonts w:ascii="Times New Roman" w:eastAsia="Times New Roman" w:hAnsi="Times New Roman" w:cs="Times New Roman"/>
          <w:b/>
          <w:bCs/>
          <w:sz w:val="24"/>
          <w:szCs w:val="24"/>
        </w:rPr>
        <w:t xml:space="preserve"> (</w:t>
      </w:r>
      <w:r w:rsidR="004C58C0">
        <w:rPr>
          <w:rFonts w:ascii="Times New Roman" w:eastAsia="Times New Roman" w:hAnsi="Times New Roman" w:cs="Times New Roman"/>
          <w:bCs/>
          <w:sz w:val="24"/>
          <w:szCs w:val="24"/>
        </w:rPr>
        <w:t>далее Проект</w:t>
      </w:r>
      <w:r w:rsidRPr="00FC1AE7">
        <w:rPr>
          <w:rFonts w:ascii="Times New Roman" w:eastAsia="Times New Roman" w:hAnsi="Times New Roman" w:cs="Times New Roman"/>
          <w:b/>
          <w:bCs/>
          <w:sz w:val="24"/>
          <w:szCs w:val="24"/>
        </w:rPr>
        <w:t>)</w:t>
      </w:r>
      <w:r w:rsidR="004C58C0">
        <w:rPr>
          <w:rFonts w:ascii="Times New Roman" w:eastAsia="Times New Roman" w:hAnsi="Times New Roman" w:cs="Times New Roman"/>
          <w:b/>
          <w:bCs/>
          <w:sz w:val="24"/>
          <w:szCs w:val="24"/>
        </w:rPr>
        <w:t>.</w:t>
      </w:r>
    </w:p>
    <w:p w:rsidR="005D247C" w:rsidRPr="00FC1AE7" w:rsidRDefault="005D247C" w:rsidP="00FC1AE7">
      <w:pPr>
        <w:spacing w:after="0" w:line="240" w:lineRule="auto"/>
        <w:jc w:val="both"/>
        <w:rPr>
          <w:rFonts w:ascii="Times New Roman" w:eastAsia="Times New Roman" w:hAnsi="Times New Roman" w:cs="Times New Roman"/>
          <w:sz w:val="24"/>
          <w:szCs w:val="24"/>
        </w:rPr>
      </w:pPr>
      <w:r w:rsidRPr="00FC1AE7">
        <w:rPr>
          <w:rFonts w:ascii="Times New Roman" w:eastAsia="Times New Roman" w:hAnsi="Times New Roman" w:cs="Times New Roman"/>
          <w:b/>
          <w:sz w:val="24"/>
          <w:szCs w:val="24"/>
        </w:rPr>
        <w:t xml:space="preserve">          Территория разработки:</w:t>
      </w:r>
      <w:r w:rsidRPr="00FC1AE7">
        <w:rPr>
          <w:rFonts w:ascii="Times New Roman" w:eastAsia="Times New Roman" w:hAnsi="Times New Roman" w:cs="Times New Roman"/>
          <w:sz w:val="24"/>
          <w:szCs w:val="24"/>
        </w:rPr>
        <w:t xml:space="preserve"> </w:t>
      </w:r>
      <w:r w:rsidR="004C58C0">
        <w:rPr>
          <w:rFonts w:ascii="Times New Roman" w:eastAsia="Times New Roman" w:hAnsi="Times New Roman" w:cs="Times New Roman"/>
          <w:sz w:val="24"/>
          <w:szCs w:val="24"/>
        </w:rPr>
        <w:t>Забайкальский муниципальный округ</w:t>
      </w:r>
      <w:r w:rsidR="004C58C0" w:rsidRPr="004C58C0">
        <w:rPr>
          <w:rFonts w:ascii="Times New Roman" w:eastAsia="Times New Roman" w:hAnsi="Times New Roman" w:cs="Times New Roman"/>
          <w:sz w:val="24"/>
          <w:szCs w:val="24"/>
        </w:rPr>
        <w:t xml:space="preserve"> Забайкальского края</w:t>
      </w:r>
    </w:p>
    <w:p w:rsidR="00BC48D0" w:rsidRPr="004C58C0" w:rsidRDefault="00FC1AE7" w:rsidP="004C58C0">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          </w:t>
      </w:r>
      <w:r w:rsidR="00BC48D0" w:rsidRPr="00FC1AE7">
        <w:rPr>
          <w:rFonts w:ascii="Times New Roman" w:eastAsia="Times New Roman" w:hAnsi="Times New Roman" w:cs="Times New Roman"/>
          <w:b/>
          <w:sz w:val="24"/>
          <w:szCs w:val="24"/>
        </w:rPr>
        <w:t>Предмет</w:t>
      </w:r>
      <w:r w:rsidR="00BC48D0" w:rsidRPr="00FC1AE7">
        <w:rPr>
          <w:rFonts w:ascii="Times New Roman" w:eastAsia="Times New Roman" w:hAnsi="Times New Roman" w:cs="Times New Roman"/>
          <w:sz w:val="24"/>
          <w:szCs w:val="24"/>
        </w:rPr>
        <w:t xml:space="preserve"> </w:t>
      </w:r>
      <w:r w:rsidR="00BC48D0" w:rsidRPr="00FC1AE7">
        <w:rPr>
          <w:rFonts w:ascii="Times New Roman" w:eastAsia="Times New Roman" w:hAnsi="Times New Roman" w:cs="Times New Roman"/>
          <w:b/>
          <w:sz w:val="24"/>
          <w:szCs w:val="24"/>
        </w:rPr>
        <w:t>публичных</w:t>
      </w:r>
      <w:r w:rsidR="00BC48D0" w:rsidRPr="00FC1AE7">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слушаний и основание проведения: </w:t>
      </w:r>
      <w:r w:rsidR="003264D5">
        <w:rPr>
          <w:rFonts w:ascii="Times New Roman" w:eastAsia="Times New Roman" w:hAnsi="Times New Roman" w:cs="Times New Roman"/>
          <w:spacing w:val="-5"/>
          <w:sz w:val="24"/>
          <w:szCs w:val="24"/>
        </w:rPr>
        <w:t>п</w:t>
      </w:r>
      <w:r w:rsidR="00664ECF" w:rsidRPr="00FC1AE7">
        <w:rPr>
          <w:rFonts w:ascii="Times New Roman" w:eastAsia="Times New Roman" w:hAnsi="Times New Roman" w:cs="Times New Roman"/>
          <w:spacing w:val="-5"/>
          <w:sz w:val="24"/>
          <w:szCs w:val="24"/>
        </w:rPr>
        <w:t xml:space="preserve">убличные слушания </w:t>
      </w:r>
      <w:r w:rsidR="00664ECF" w:rsidRPr="00FC1AE7">
        <w:rPr>
          <w:rFonts w:ascii="Times New Roman" w:eastAsia="Times New Roman" w:hAnsi="Times New Roman" w:cs="Times New Roman"/>
          <w:sz w:val="24"/>
          <w:szCs w:val="24"/>
        </w:rPr>
        <w:t>по</w:t>
      </w:r>
      <w:r w:rsidR="004C58C0">
        <w:rPr>
          <w:rFonts w:ascii="Times New Roman" w:eastAsia="Times New Roman" w:hAnsi="Times New Roman" w:cs="Times New Roman"/>
          <w:sz w:val="24"/>
          <w:szCs w:val="24"/>
        </w:rPr>
        <w:t xml:space="preserve"> проекту </w:t>
      </w:r>
      <w:r w:rsidR="004C58C0" w:rsidRPr="004C58C0">
        <w:rPr>
          <w:rFonts w:ascii="Times New Roman" w:eastAsia="Times New Roman" w:hAnsi="Times New Roman" w:cs="Times New Roman"/>
          <w:sz w:val="24"/>
          <w:szCs w:val="24"/>
        </w:rPr>
        <w:t>Генерального плана Забайкальского муниципальн</w:t>
      </w:r>
      <w:r w:rsidR="004C58C0">
        <w:rPr>
          <w:rFonts w:ascii="Times New Roman" w:eastAsia="Times New Roman" w:hAnsi="Times New Roman" w:cs="Times New Roman"/>
          <w:sz w:val="24"/>
          <w:szCs w:val="24"/>
        </w:rPr>
        <w:t xml:space="preserve">ого округа Забайкальского края </w:t>
      </w:r>
      <w:r w:rsidR="00664ECF" w:rsidRPr="00FC1AE7">
        <w:rPr>
          <w:rFonts w:ascii="Times New Roman" w:eastAsia="Times New Roman" w:hAnsi="Times New Roman" w:cs="Times New Roman"/>
          <w:spacing w:val="2"/>
          <w:sz w:val="24"/>
          <w:szCs w:val="24"/>
        </w:rPr>
        <w:t xml:space="preserve">проведены в </w:t>
      </w:r>
      <w:r w:rsidR="00664ECF" w:rsidRPr="00FC1AE7">
        <w:rPr>
          <w:rFonts w:ascii="Times New Roman" w:eastAsia="Times New Roman" w:hAnsi="Times New Roman" w:cs="Times New Roman"/>
          <w:spacing w:val="10"/>
          <w:sz w:val="24"/>
          <w:szCs w:val="24"/>
        </w:rPr>
        <w:t xml:space="preserve">соответствии </w:t>
      </w:r>
      <w:r w:rsidR="004C58C0">
        <w:rPr>
          <w:rFonts w:ascii="Times New Roman" w:eastAsia="Times New Roman" w:hAnsi="Times New Roman" w:cs="Times New Roman"/>
          <w:spacing w:val="10"/>
          <w:sz w:val="24"/>
          <w:szCs w:val="24"/>
        </w:rPr>
        <w:t xml:space="preserve">с </w:t>
      </w:r>
      <w:r w:rsidR="00664ECF" w:rsidRPr="00FC1AE7">
        <w:rPr>
          <w:rFonts w:ascii="Times New Roman" w:eastAsia="Times New Roman" w:hAnsi="Times New Roman" w:cs="Times New Roman"/>
          <w:sz w:val="24"/>
          <w:szCs w:val="24"/>
        </w:rPr>
        <w:t xml:space="preserve">Федеральным законом от 29.12.2004 № 191-ФЗ «О введении в действие Градостроительного кодекса РФ», Градостроительным кодексом РФ, Федеральным законом от 06.10.2003 г. 131-ФЗ «Об общих принципах организации местного самоуправления в Российской Федерации», Уставом </w:t>
      </w:r>
      <w:r w:rsidR="004C58C0">
        <w:rPr>
          <w:rFonts w:ascii="Times New Roman" w:hAnsi="Times New Roman" w:cs="Times New Roman"/>
          <w:sz w:val="24"/>
          <w:szCs w:val="24"/>
        </w:rPr>
        <w:t xml:space="preserve">Забайкальского муниципального округа Забайкальского края, </w:t>
      </w:r>
      <w:r w:rsidR="004C58C0" w:rsidRPr="004C58C0">
        <w:rPr>
          <w:rFonts w:ascii="Times New Roman" w:hAnsi="Times New Roman" w:cs="Times New Roman"/>
          <w:bCs/>
          <w:sz w:val="24"/>
          <w:szCs w:val="24"/>
        </w:rPr>
        <w:t xml:space="preserve">Положением </w:t>
      </w:r>
      <w:r w:rsidR="004C58C0" w:rsidRPr="004C58C0">
        <w:rPr>
          <w:rFonts w:ascii="Times New Roman" w:hAnsi="Times New Roman" w:cs="Times New Roman"/>
          <w:sz w:val="24"/>
          <w:szCs w:val="24"/>
        </w:rPr>
        <w:t xml:space="preserve">о публичных слушаниях в Забайкальском муниципальном округе, утверждённым Решением Совета Забайкальского муниципального округа от 16.04.2025г. № 113, </w:t>
      </w:r>
      <w:r w:rsidR="004C58C0" w:rsidRPr="004C58C0">
        <w:rPr>
          <w:rFonts w:ascii="Times New Roman" w:hAnsi="Times New Roman" w:cs="Times New Roman"/>
          <w:bCs/>
          <w:sz w:val="24"/>
          <w:szCs w:val="24"/>
        </w:rPr>
        <w:t xml:space="preserve">с Порядком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004C58C0" w:rsidRPr="004C58C0">
        <w:rPr>
          <w:rFonts w:ascii="Times New Roman" w:hAnsi="Times New Roman" w:cs="Times New Roman"/>
          <w:sz w:val="24"/>
          <w:szCs w:val="24"/>
        </w:rPr>
        <w:t>утверждённым Решением Совета Забайкальского муниципального округа от 16.04.2025г. № 98</w:t>
      </w:r>
      <w:r w:rsidR="004C58C0">
        <w:rPr>
          <w:rFonts w:ascii="Times New Roman" w:hAnsi="Times New Roman" w:cs="Times New Roman"/>
          <w:sz w:val="24"/>
          <w:szCs w:val="24"/>
        </w:rPr>
        <w:t>, постановлением Администрации Забайкальского муниципального округа</w:t>
      </w:r>
      <w:r w:rsidR="006978C1">
        <w:rPr>
          <w:rFonts w:ascii="Times New Roman" w:hAnsi="Times New Roman" w:cs="Times New Roman"/>
          <w:sz w:val="24"/>
          <w:szCs w:val="24"/>
        </w:rPr>
        <w:t xml:space="preserve"> № 110 от 26.01</w:t>
      </w:r>
      <w:r w:rsidR="004C58C0">
        <w:rPr>
          <w:rFonts w:ascii="Times New Roman" w:hAnsi="Times New Roman" w:cs="Times New Roman"/>
          <w:sz w:val="24"/>
          <w:szCs w:val="24"/>
        </w:rPr>
        <w:t xml:space="preserve">.2026 г. «О назначении публичных слушаний по рассмотрению проекта Генерального плана Забайкальского муниципального округа Забайкальского края». </w:t>
      </w:r>
    </w:p>
    <w:p w:rsidR="003264D5" w:rsidRDefault="004C58C0" w:rsidP="0046217A">
      <w:pPr>
        <w:pStyle w:val="a7"/>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Место и время проведения публичных слушаний:</w:t>
      </w:r>
      <w:r w:rsidR="00BC48D0" w:rsidRPr="00FC1AE7">
        <w:rPr>
          <w:rFonts w:ascii="Times New Roman" w:eastAsia="Times New Roman" w:hAnsi="Times New Roman" w:cs="Times New Roman"/>
          <w:b/>
          <w:sz w:val="24"/>
          <w:szCs w:val="24"/>
        </w:rPr>
        <w:t xml:space="preserve"> </w:t>
      </w:r>
      <w:r w:rsidRPr="004C58C0">
        <w:rPr>
          <w:rFonts w:ascii="Times New Roman" w:eastAsia="Times New Roman" w:hAnsi="Times New Roman" w:cs="Times New Roman"/>
          <w:sz w:val="24"/>
          <w:szCs w:val="24"/>
        </w:rPr>
        <w:t xml:space="preserve">Забайкальский край, </w:t>
      </w:r>
      <w:proofErr w:type="spellStart"/>
      <w:r w:rsidRPr="004C58C0">
        <w:rPr>
          <w:rFonts w:ascii="Times New Roman" w:eastAsia="Times New Roman" w:hAnsi="Times New Roman" w:cs="Times New Roman"/>
          <w:sz w:val="24"/>
          <w:szCs w:val="24"/>
        </w:rPr>
        <w:t>м.о</w:t>
      </w:r>
      <w:proofErr w:type="spellEnd"/>
      <w:r w:rsidRPr="004C58C0">
        <w:rPr>
          <w:rFonts w:ascii="Times New Roman" w:eastAsia="Times New Roman" w:hAnsi="Times New Roman" w:cs="Times New Roman"/>
          <w:sz w:val="24"/>
          <w:szCs w:val="24"/>
        </w:rPr>
        <w:t xml:space="preserve">. Забайкальский, пгт. Забайкальск, ул. Красноармейская, 26, </w:t>
      </w:r>
      <w:proofErr w:type="spellStart"/>
      <w:r w:rsidRPr="004C58C0">
        <w:rPr>
          <w:rFonts w:ascii="Times New Roman" w:eastAsia="Times New Roman" w:hAnsi="Times New Roman" w:cs="Times New Roman"/>
          <w:sz w:val="24"/>
          <w:szCs w:val="24"/>
        </w:rPr>
        <w:t>каб</w:t>
      </w:r>
      <w:proofErr w:type="spellEnd"/>
      <w:r w:rsidRPr="004C58C0">
        <w:rPr>
          <w:rFonts w:ascii="Times New Roman" w:eastAsia="Times New Roman" w:hAnsi="Times New Roman" w:cs="Times New Roman"/>
          <w:sz w:val="24"/>
          <w:szCs w:val="24"/>
        </w:rPr>
        <w:t>. №12 10.02.2026 года в 14 час. 30 мин. местного времени.</w:t>
      </w:r>
    </w:p>
    <w:p w:rsidR="0046217A" w:rsidRPr="0046217A" w:rsidRDefault="0046217A" w:rsidP="0046217A">
      <w:pPr>
        <w:spacing w:after="0" w:line="240" w:lineRule="auto"/>
        <w:ind w:firstLine="709"/>
        <w:jc w:val="both"/>
        <w:rPr>
          <w:rFonts w:ascii="Times New Roman" w:eastAsia="Times New Roman" w:hAnsi="Times New Roman" w:cs="Times New Roman"/>
          <w:b/>
          <w:sz w:val="24"/>
          <w:szCs w:val="24"/>
        </w:rPr>
      </w:pPr>
      <w:r w:rsidRPr="0046217A">
        <w:rPr>
          <w:rFonts w:ascii="Times New Roman" w:eastAsia="Times New Roman" w:hAnsi="Times New Roman" w:cs="Times New Roman"/>
          <w:b/>
          <w:sz w:val="24"/>
          <w:szCs w:val="24"/>
        </w:rPr>
        <w:t xml:space="preserve">Организатор публичных слушаний: </w:t>
      </w:r>
      <w:r w:rsidRPr="0046217A">
        <w:rPr>
          <w:rFonts w:ascii="Times New Roman" w:eastAsia="Times New Roman" w:hAnsi="Times New Roman" w:cs="Times New Roman"/>
          <w:sz w:val="24"/>
          <w:szCs w:val="24"/>
        </w:rPr>
        <w:t>Комиссия по подготовке и внесению изменений в проекты Генерального плана и правил землепользования и застройки Забайкальского муниципального округа Забайкальского края</w:t>
      </w:r>
      <w:r>
        <w:rPr>
          <w:rFonts w:ascii="Times New Roman" w:eastAsia="Times New Roman" w:hAnsi="Times New Roman" w:cs="Times New Roman"/>
          <w:b/>
          <w:sz w:val="24"/>
          <w:szCs w:val="24"/>
        </w:rPr>
        <w:t>.</w:t>
      </w:r>
    </w:p>
    <w:p w:rsidR="005D247C" w:rsidRPr="00FC1AE7" w:rsidRDefault="005D247C" w:rsidP="003264D5">
      <w:pPr>
        <w:pStyle w:val="a7"/>
        <w:rPr>
          <w:rFonts w:ascii="Times New Roman" w:eastAsia="Times New Roman" w:hAnsi="Times New Roman" w:cs="Times New Roman"/>
          <w:b/>
          <w:bCs/>
          <w:sz w:val="24"/>
          <w:szCs w:val="24"/>
        </w:rPr>
      </w:pPr>
      <w:r w:rsidRPr="00FC1AE7">
        <w:rPr>
          <w:rFonts w:ascii="Times New Roman" w:eastAsia="Times New Roman" w:hAnsi="Times New Roman" w:cs="Times New Roman"/>
          <w:b/>
          <w:sz w:val="24"/>
          <w:szCs w:val="24"/>
        </w:rPr>
        <w:t xml:space="preserve">       </w:t>
      </w:r>
      <w:r w:rsidRPr="00FC1AE7">
        <w:rPr>
          <w:rFonts w:ascii="Times New Roman" w:eastAsia="Times New Roman" w:hAnsi="Times New Roman" w:cs="Times New Roman"/>
          <w:b/>
          <w:bCs/>
          <w:sz w:val="24"/>
          <w:szCs w:val="24"/>
        </w:rPr>
        <w:t xml:space="preserve">   Сведения о протоколах публичных слушаний по проектам:</w:t>
      </w:r>
      <w:r w:rsidR="00FC1AE7">
        <w:rPr>
          <w:rFonts w:ascii="Times New Roman" w:eastAsia="Times New Roman" w:hAnsi="Times New Roman" w:cs="Times New Roman"/>
          <w:b/>
          <w:bCs/>
          <w:sz w:val="24"/>
          <w:szCs w:val="24"/>
        </w:rPr>
        <w:t xml:space="preserve"> </w:t>
      </w:r>
      <w:r w:rsidR="003264D5" w:rsidRPr="004C58C0">
        <w:rPr>
          <w:rFonts w:ascii="Times New Roman" w:eastAsia="Times New Roman" w:hAnsi="Times New Roman" w:cs="Times New Roman"/>
          <w:bCs/>
          <w:sz w:val="24"/>
          <w:szCs w:val="24"/>
        </w:rPr>
        <w:t>п</w:t>
      </w:r>
      <w:r w:rsidRPr="004C58C0">
        <w:rPr>
          <w:rFonts w:ascii="Times New Roman" w:eastAsia="Times New Roman" w:hAnsi="Times New Roman" w:cs="Times New Roman"/>
          <w:bCs/>
          <w:sz w:val="24"/>
          <w:szCs w:val="24"/>
        </w:rPr>
        <w:t xml:space="preserve">ротокол </w:t>
      </w:r>
      <w:r w:rsidR="004C58C0" w:rsidRPr="004C58C0">
        <w:rPr>
          <w:rFonts w:ascii="Times New Roman" w:eastAsia="Times New Roman" w:hAnsi="Times New Roman" w:cs="Times New Roman"/>
          <w:bCs/>
          <w:sz w:val="24"/>
          <w:szCs w:val="24"/>
        </w:rPr>
        <w:t>публичных слушаний по рассмотрению проекта Генерального плана Забайкальского муниципального округа Забайкальского края</w:t>
      </w:r>
      <w:r w:rsidR="004C58C0">
        <w:rPr>
          <w:rFonts w:ascii="Times New Roman" w:eastAsia="Times New Roman" w:hAnsi="Times New Roman" w:cs="Times New Roman"/>
          <w:bCs/>
          <w:sz w:val="24"/>
          <w:szCs w:val="24"/>
        </w:rPr>
        <w:t xml:space="preserve"> №1 от 10.02.2026</w:t>
      </w:r>
      <w:r w:rsidRPr="004C58C0">
        <w:rPr>
          <w:rFonts w:ascii="Times New Roman" w:eastAsia="Times New Roman" w:hAnsi="Times New Roman" w:cs="Times New Roman"/>
          <w:bCs/>
          <w:sz w:val="24"/>
          <w:szCs w:val="24"/>
        </w:rPr>
        <w:t xml:space="preserve"> года</w:t>
      </w:r>
      <w:r w:rsidRPr="00FC1AE7">
        <w:rPr>
          <w:rFonts w:ascii="Times New Roman" w:eastAsia="Times New Roman" w:hAnsi="Times New Roman" w:cs="Times New Roman"/>
          <w:bCs/>
          <w:sz w:val="24"/>
          <w:szCs w:val="24"/>
        </w:rPr>
        <w:t xml:space="preserve"> </w:t>
      </w:r>
      <w:r w:rsidR="0046217A">
        <w:rPr>
          <w:rFonts w:ascii="Times New Roman" w:eastAsia="Times New Roman" w:hAnsi="Times New Roman" w:cs="Times New Roman"/>
          <w:bCs/>
          <w:sz w:val="24"/>
          <w:szCs w:val="24"/>
        </w:rPr>
        <w:t>(далее – Протокол).</w:t>
      </w:r>
    </w:p>
    <w:p w:rsidR="005D247C" w:rsidRPr="004C58C0" w:rsidRDefault="005D247C" w:rsidP="004C58C0">
      <w:pPr>
        <w:spacing w:after="0" w:line="240" w:lineRule="auto"/>
        <w:ind w:firstLine="709"/>
        <w:jc w:val="both"/>
        <w:rPr>
          <w:rFonts w:ascii="Times New Roman" w:eastAsia="Times New Roman" w:hAnsi="Times New Roman" w:cs="Times New Roman"/>
          <w:sz w:val="24"/>
          <w:szCs w:val="24"/>
        </w:rPr>
      </w:pPr>
      <w:r w:rsidRPr="00FC1AE7">
        <w:rPr>
          <w:rFonts w:ascii="Times New Roman" w:eastAsia="Times New Roman" w:hAnsi="Times New Roman" w:cs="Times New Roman"/>
          <w:b/>
          <w:spacing w:val="7"/>
          <w:sz w:val="24"/>
          <w:szCs w:val="24"/>
        </w:rPr>
        <w:t xml:space="preserve">Участники </w:t>
      </w:r>
      <w:r w:rsidRPr="00FC1AE7">
        <w:rPr>
          <w:rFonts w:ascii="Times New Roman" w:eastAsia="Times New Roman" w:hAnsi="Times New Roman" w:cs="Times New Roman"/>
          <w:b/>
          <w:spacing w:val="3"/>
          <w:sz w:val="24"/>
          <w:szCs w:val="24"/>
        </w:rPr>
        <w:t>публичных</w:t>
      </w:r>
      <w:r w:rsidRPr="00FC1AE7">
        <w:rPr>
          <w:rFonts w:ascii="Times New Roman" w:eastAsia="Times New Roman" w:hAnsi="Times New Roman" w:cs="Times New Roman"/>
          <w:b/>
          <w:spacing w:val="-3"/>
          <w:sz w:val="24"/>
          <w:szCs w:val="24"/>
        </w:rPr>
        <w:t xml:space="preserve"> слушаний:</w:t>
      </w:r>
      <w:r w:rsidR="00FC1AE7">
        <w:rPr>
          <w:rFonts w:ascii="Times New Roman" w:eastAsia="Times New Roman" w:hAnsi="Times New Roman" w:cs="Times New Roman"/>
          <w:b/>
          <w:spacing w:val="-3"/>
          <w:sz w:val="24"/>
          <w:szCs w:val="24"/>
        </w:rPr>
        <w:t xml:space="preserve"> </w:t>
      </w:r>
      <w:proofErr w:type="gramStart"/>
      <w:r w:rsidR="00731DEB" w:rsidRPr="00731DEB">
        <w:rPr>
          <w:rFonts w:ascii="Times New Roman" w:eastAsia="Times New Roman" w:hAnsi="Times New Roman" w:cs="Times New Roman"/>
          <w:spacing w:val="-3"/>
          <w:sz w:val="24"/>
          <w:szCs w:val="24"/>
        </w:rPr>
        <w:t>В</w:t>
      </w:r>
      <w:proofErr w:type="gramEnd"/>
      <w:r w:rsidRPr="00FC1AE7">
        <w:rPr>
          <w:rFonts w:ascii="Times New Roman" w:eastAsia="Times New Roman" w:hAnsi="Times New Roman" w:cs="Times New Roman"/>
          <w:sz w:val="24"/>
          <w:szCs w:val="24"/>
        </w:rPr>
        <w:t xml:space="preserve"> публичных слушаниях приняли участие </w:t>
      </w:r>
      <w:r w:rsidR="004C58C0" w:rsidRPr="004C58C0">
        <w:rPr>
          <w:rFonts w:ascii="Times New Roman" w:eastAsia="Times New Roman" w:hAnsi="Times New Roman" w:cs="Times New Roman"/>
          <w:sz w:val="24"/>
          <w:szCs w:val="24"/>
        </w:rPr>
        <w:t>7 из 9 ч</w:t>
      </w:r>
      <w:r w:rsidR="004C58C0">
        <w:rPr>
          <w:rFonts w:ascii="Times New Roman" w:eastAsia="Times New Roman" w:hAnsi="Times New Roman" w:cs="Times New Roman"/>
          <w:sz w:val="24"/>
          <w:szCs w:val="24"/>
        </w:rPr>
        <w:t>ленов комиссии, и</w:t>
      </w:r>
      <w:r w:rsidR="004C58C0" w:rsidRPr="004C58C0">
        <w:rPr>
          <w:rFonts w:ascii="Times New Roman" w:eastAsia="Times New Roman" w:hAnsi="Times New Roman" w:cs="Times New Roman"/>
          <w:sz w:val="24"/>
          <w:szCs w:val="24"/>
        </w:rPr>
        <w:t>ные участники публичных слушаний в количестве 8 человек.</w:t>
      </w:r>
    </w:p>
    <w:p w:rsidR="00731DEB" w:rsidRDefault="00BC48D0" w:rsidP="004C58C0">
      <w:pPr>
        <w:pStyle w:val="a7"/>
        <w:jc w:val="both"/>
        <w:rPr>
          <w:rFonts w:ascii="Times New Roman" w:eastAsia="Times New Roman" w:hAnsi="Times New Roman" w:cs="Times New Roman"/>
          <w:sz w:val="24"/>
          <w:szCs w:val="24"/>
        </w:rPr>
      </w:pPr>
      <w:r w:rsidRPr="00FC1AE7">
        <w:rPr>
          <w:rFonts w:ascii="Times New Roman" w:eastAsia="Times New Roman" w:hAnsi="Times New Roman" w:cs="Times New Roman"/>
          <w:b/>
          <w:sz w:val="24"/>
          <w:szCs w:val="24"/>
        </w:rPr>
        <w:t xml:space="preserve"> </w:t>
      </w:r>
      <w:r w:rsidR="005D247C" w:rsidRPr="00FC1AE7">
        <w:rPr>
          <w:rFonts w:ascii="Times New Roman" w:eastAsia="Times New Roman" w:hAnsi="Times New Roman" w:cs="Times New Roman"/>
          <w:b/>
          <w:sz w:val="24"/>
          <w:szCs w:val="24"/>
        </w:rPr>
        <w:t xml:space="preserve">       </w:t>
      </w:r>
      <w:r w:rsidR="00FC1AE7" w:rsidRPr="00FC1AE7">
        <w:rPr>
          <w:rFonts w:ascii="Times New Roman" w:eastAsia="Times New Roman" w:hAnsi="Times New Roman" w:cs="Times New Roman"/>
          <w:b/>
          <w:sz w:val="24"/>
          <w:szCs w:val="24"/>
        </w:rPr>
        <w:t xml:space="preserve">    </w:t>
      </w:r>
      <w:r w:rsidRPr="00FC1AE7">
        <w:rPr>
          <w:rFonts w:ascii="Times New Roman" w:eastAsia="Times New Roman" w:hAnsi="Times New Roman" w:cs="Times New Roman"/>
          <w:b/>
          <w:sz w:val="24"/>
          <w:szCs w:val="24"/>
        </w:rPr>
        <w:t xml:space="preserve">Содержание внесенных предложений и замечаний участников публичных слушаний: </w:t>
      </w:r>
      <w:r w:rsidR="004C58C0" w:rsidRPr="004C58C0">
        <w:rPr>
          <w:rFonts w:ascii="Times New Roman" w:eastAsia="Times New Roman" w:hAnsi="Times New Roman" w:cs="Times New Roman"/>
          <w:sz w:val="24"/>
          <w:szCs w:val="24"/>
        </w:rPr>
        <w:t>Пред</w:t>
      </w:r>
      <w:r w:rsidR="00731DEB">
        <w:rPr>
          <w:rFonts w:ascii="Times New Roman" w:eastAsia="Times New Roman" w:hAnsi="Times New Roman" w:cs="Times New Roman"/>
          <w:sz w:val="24"/>
          <w:szCs w:val="24"/>
        </w:rPr>
        <w:t xml:space="preserve">ставители ИП Цыремпиловой М.В. </w:t>
      </w:r>
      <w:r w:rsidR="004C58C0" w:rsidRPr="004C58C0">
        <w:rPr>
          <w:rFonts w:ascii="Times New Roman" w:eastAsia="Times New Roman" w:hAnsi="Times New Roman" w:cs="Times New Roman"/>
          <w:sz w:val="24"/>
          <w:szCs w:val="24"/>
        </w:rPr>
        <w:t xml:space="preserve">и ООО «Энергия </w:t>
      </w:r>
      <w:proofErr w:type="spellStart"/>
      <w:r w:rsidR="004C58C0" w:rsidRPr="004C58C0">
        <w:rPr>
          <w:rFonts w:ascii="Times New Roman" w:eastAsia="Times New Roman" w:hAnsi="Times New Roman" w:cs="Times New Roman"/>
          <w:sz w:val="24"/>
          <w:szCs w:val="24"/>
        </w:rPr>
        <w:t>транслогистик</w:t>
      </w:r>
      <w:proofErr w:type="spellEnd"/>
      <w:r w:rsidR="004C58C0" w:rsidRPr="004C58C0">
        <w:rPr>
          <w:rFonts w:ascii="Times New Roman" w:eastAsia="Times New Roman" w:hAnsi="Times New Roman" w:cs="Times New Roman"/>
          <w:sz w:val="24"/>
          <w:szCs w:val="24"/>
        </w:rPr>
        <w:t xml:space="preserve"> «</w:t>
      </w:r>
      <w:proofErr w:type="spellStart"/>
      <w:r w:rsidR="004C58C0" w:rsidRPr="004C58C0">
        <w:rPr>
          <w:rFonts w:ascii="Times New Roman" w:eastAsia="Times New Roman" w:hAnsi="Times New Roman" w:cs="Times New Roman"/>
          <w:sz w:val="24"/>
          <w:szCs w:val="24"/>
        </w:rPr>
        <w:t>Шэн-Фэн</w:t>
      </w:r>
      <w:proofErr w:type="spellEnd"/>
      <w:r w:rsidR="004C58C0" w:rsidRPr="004C58C0">
        <w:rPr>
          <w:rFonts w:ascii="Times New Roman" w:eastAsia="Times New Roman" w:hAnsi="Times New Roman" w:cs="Times New Roman"/>
          <w:sz w:val="24"/>
          <w:szCs w:val="24"/>
        </w:rPr>
        <w:t>» выразили свои предложения и замечания, касающиеся Проекта, которые были зарегистрированы секретарём комиссии</w:t>
      </w:r>
      <w:r w:rsidR="004C58C0">
        <w:rPr>
          <w:rFonts w:ascii="Times New Roman" w:eastAsia="Times New Roman" w:hAnsi="Times New Roman" w:cs="Times New Roman"/>
          <w:sz w:val="24"/>
          <w:szCs w:val="24"/>
        </w:rPr>
        <w:t>,</w:t>
      </w:r>
      <w:r w:rsidR="004C58C0" w:rsidRPr="004C58C0">
        <w:rPr>
          <w:rFonts w:ascii="Times New Roman" w:eastAsia="Times New Roman" w:hAnsi="Times New Roman" w:cs="Times New Roman"/>
          <w:sz w:val="24"/>
          <w:szCs w:val="24"/>
        </w:rPr>
        <w:t xml:space="preserve"> и прилагаются к </w:t>
      </w:r>
      <w:r w:rsidR="0046217A">
        <w:rPr>
          <w:rFonts w:ascii="Times New Roman" w:eastAsia="Times New Roman" w:hAnsi="Times New Roman" w:cs="Times New Roman"/>
          <w:sz w:val="24"/>
          <w:szCs w:val="24"/>
        </w:rPr>
        <w:t>П</w:t>
      </w:r>
      <w:r w:rsidR="004C58C0" w:rsidRPr="004C58C0">
        <w:rPr>
          <w:rFonts w:ascii="Times New Roman" w:eastAsia="Times New Roman" w:hAnsi="Times New Roman" w:cs="Times New Roman"/>
          <w:sz w:val="24"/>
          <w:szCs w:val="24"/>
        </w:rPr>
        <w:t>ротоколу</w:t>
      </w:r>
      <w:r w:rsidR="004C58C0">
        <w:rPr>
          <w:rFonts w:ascii="Times New Roman" w:eastAsia="Times New Roman" w:hAnsi="Times New Roman" w:cs="Times New Roman"/>
          <w:sz w:val="24"/>
          <w:szCs w:val="24"/>
        </w:rPr>
        <w:t xml:space="preserve"> № 1 от 10.02.2026 г</w:t>
      </w:r>
      <w:r w:rsidR="004C58C0" w:rsidRPr="004C58C0">
        <w:rPr>
          <w:rFonts w:ascii="Times New Roman" w:eastAsia="Times New Roman" w:hAnsi="Times New Roman" w:cs="Times New Roman"/>
          <w:sz w:val="24"/>
          <w:szCs w:val="24"/>
        </w:rPr>
        <w:t>.</w:t>
      </w:r>
    </w:p>
    <w:p w:rsidR="00FC1AE7" w:rsidRDefault="004C58C0" w:rsidP="0046217A">
      <w:pPr>
        <w:pStyle w:val="a7"/>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А</w:t>
      </w:r>
      <w:r w:rsidRPr="004C58C0">
        <w:rPr>
          <w:rFonts w:ascii="Times New Roman" w:eastAsia="Times New Roman" w:hAnsi="Times New Roman" w:cs="Times New Roman"/>
          <w:b/>
          <w:sz w:val="24"/>
          <w:szCs w:val="24"/>
        </w:rPr>
        <w:t>ргументированные рекомендации организатора публичных слушаний</w:t>
      </w:r>
      <w:r w:rsidR="0046217A">
        <w:rPr>
          <w:rFonts w:ascii="Times New Roman" w:eastAsia="Times New Roman" w:hAnsi="Times New Roman" w:cs="Times New Roman"/>
          <w:b/>
          <w:sz w:val="24"/>
          <w:szCs w:val="24"/>
        </w:rPr>
        <w:t xml:space="preserve"> </w:t>
      </w:r>
      <w:r w:rsidRPr="004C58C0">
        <w:rPr>
          <w:rFonts w:ascii="Times New Roman" w:eastAsia="Times New Roman" w:hAnsi="Times New Roman" w:cs="Times New Roman"/>
          <w:b/>
          <w:sz w:val="24"/>
          <w:szCs w:val="24"/>
        </w:rPr>
        <w:t>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w:t>
      </w:r>
      <w:r w:rsidR="0046217A">
        <w:rPr>
          <w:rFonts w:ascii="Times New Roman" w:eastAsia="Times New Roman" w:hAnsi="Times New Roman" w:cs="Times New Roman"/>
          <w:b/>
          <w:sz w:val="24"/>
          <w:szCs w:val="24"/>
        </w:rPr>
        <w:t xml:space="preserve">: </w:t>
      </w:r>
    </w:p>
    <w:p w:rsidR="00EB1BF7" w:rsidRPr="00EB1BF7" w:rsidRDefault="00821455" w:rsidP="00807CD2">
      <w:pPr>
        <w:spacing w:after="0" w:line="240" w:lineRule="auto"/>
        <w:ind w:firstLine="709"/>
        <w:jc w:val="both"/>
        <w:rPr>
          <w:rFonts w:ascii="Times New Roman" w:eastAsia="Calibri" w:hAnsi="Times New Roman" w:cs="Times New Roman"/>
          <w:i/>
          <w:color w:val="000000"/>
          <w:sz w:val="26"/>
          <w:szCs w:val="26"/>
        </w:rPr>
      </w:pPr>
      <w:r>
        <w:rPr>
          <w:rFonts w:ascii="Times New Roman" w:eastAsia="Times New Roman" w:hAnsi="Times New Roman" w:cs="Times New Roman"/>
          <w:sz w:val="24"/>
          <w:szCs w:val="24"/>
        </w:rPr>
        <w:t>На основании полученных заключений</w:t>
      </w:r>
      <w:r w:rsidR="004B4F61">
        <w:rPr>
          <w:rFonts w:ascii="Times New Roman" w:eastAsia="Times New Roman" w:hAnsi="Times New Roman" w:cs="Times New Roman"/>
          <w:sz w:val="24"/>
          <w:szCs w:val="24"/>
        </w:rPr>
        <w:t xml:space="preserve"> </w:t>
      </w:r>
      <w:r w:rsidR="00BA2DB6">
        <w:rPr>
          <w:rFonts w:ascii="Times New Roman" w:eastAsia="Times New Roman" w:hAnsi="Times New Roman" w:cs="Times New Roman"/>
          <w:sz w:val="24"/>
          <w:szCs w:val="24"/>
        </w:rPr>
        <w:t xml:space="preserve">от </w:t>
      </w:r>
      <w:r w:rsidR="00807CD2">
        <w:rPr>
          <w:rFonts w:ascii="Times New Roman" w:eastAsia="Times New Roman" w:hAnsi="Times New Roman" w:cs="Times New Roman"/>
          <w:sz w:val="24"/>
          <w:szCs w:val="24"/>
        </w:rPr>
        <w:t xml:space="preserve">разработчика Проекта </w:t>
      </w:r>
      <w:r w:rsidR="00BA2DB6">
        <w:rPr>
          <w:rFonts w:ascii="Times New Roman" w:eastAsia="Times New Roman" w:hAnsi="Times New Roman" w:cs="Times New Roman"/>
          <w:sz w:val="24"/>
          <w:szCs w:val="24"/>
        </w:rPr>
        <w:t>ООО «ПК «</w:t>
      </w:r>
      <w:proofErr w:type="spellStart"/>
      <w:r w:rsidR="00BA2DB6">
        <w:rPr>
          <w:rFonts w:ascii="Times New Roman" w:eastAsia="Times New Roman" w:hAnsi="Times New Roman" w:cs="Times New Roman"/>
          <w:sz w:val="24"/>
          <w:szCs w:val="24"/>
        </w:rPr>
        <w:t>Планум</w:t>
      </w:r>
      <w:proofErr w:type="spellEnd"/>
      <w:r w:rsidR="00BA2DB6">
        <w:rPr>
          <w:rFonts w:ascii="Times New Roman" w:eastAsia="Times New Roman" w:hAnsi="Times New Roman" w:cs="Times New Roman"/>
          <w:sz w:val="24"/>
          <w:szCs w:val="24"/>
        </w:rPr>
        <w:t>»</w:t>
      </w:r>
      <w:r w:rsidR="004B4F61">
        <w:rPr>
          <w:rFonts w:ascii="Times New Roman" w:eastAsia="Times New Roman" w:hAnsi="Times New Roman" w:cs="Times New Roman"/>
          <w:sz w:val="24"/>
          <w:szCs w:val="24"/>
        </w:rPr>
        <w:t xml:space="preserve"> </w:t>
      </w:r>
      <w:r w:rsidR="00731DEB">
        <w:rPr>
          <w:rFonts w:ascii="Times New Roman" w:eastAsia="Times New Roman" w:hAnsi="Times New Roman" w:cs="Times New Roman"/>
          <w:sz w:val="24"/>
          <w:szCs w:val="24"/>
        </w:rPr>
        <w:t>К</w:t>
      </w:r>
      <w:r w:rsidR="004B4F61">
        <w:rPr>
          <w:rFonts w:ascii="Times New Roman" w:eastAsia="Times New Roman" w:hAnsi="Times New Roman" w:cs="Times New Roman"/>
          <w:sz w:val="24"/>
          <w:szCs w:val="24"/>
        </w:rPr>
        <w:t>омиссия решила</w:t>
      </w:r>
      <w:r w:rsidR="00EB1BF7">
        <w:rPr>
          <w:rFonts w:ascii="Times New Roman" w:eastAsia="Times New Roman" w:hAnsi="Times New Roman" w:cs="Times New Roman"/>
          <w:sz w:val="24"/>
          <w:szCs w:val="24"/>
        </w:rPr>
        <w:t>:</w:t>
      </w:r>
    </w:p>
    <w:p w:rsidR="00B76E61" w:rsidRPr="00B76E61" w:rsidRDefault="004B4F61" w:rsidP="00807CD2">
      <w:pPr>
        <w:numPr>
          <w:ilvl w:val="0"/>
          <w:numId w:val="3"/>
        </w:numPr>
        <w:spacing w:after="0" w:line="240" w:lineRule="auto"/>
        <w:ind w:left="0" w:firstLine="426"/>
        <w:jc w:val="both"/>
        <w:rPr>
          <w:rFonts w:ascii="Times New Roman" w:eastAsia="Calibri" w:hAnsi="Times New Roman" w:cs="Times New Roman"/>
          <w:i/>
          <w:color w:val="000000"/>
          <w:sz w:val="24"/>
          <w:szCs w:val="24"/>
        </w:rPr>
      </w:pPr>
      <w:r w:rsidRPr="00574610">
        <w:rPr>
          <w:rFonts w:ascii="Times New Roman" w:eastAsia="Times New Roman" w:hAnsi="Times New Roman" w:cs="Times New Roman"/>
          <w:sz w:val="24"/>
          <w:szCs w:val="24"/>
        </w:rPr>
        <w:t xml:space="preserve"> </w:t>
      </w:r>
      <w:r w:rsidR="00B76E61">
        <w:rPr>
          <w:rFonts w:ascii="Times New Roman" w:eastAsia="Times New Roman" w:hAnsi="Times New Roman" w:cs="Times New Roman"/>
          <w:sz w:val="24"/>
          <w:szCs w:val="24"/>
        </w:rPr>
        <w:t xml:space="preserve">По замечаниям и предложениям по содержанию проекта Генерального плана от </w:t>
      </w:r>
      <w:r w:rsidR="00B76E61" w:rsidRPr="00B76E61">
        <w:rPr>
          <w:rFonts w:ascii="Times New Roman" w:eastAsia="Times New Roman" w:hAnsi="Times New Roman" w:cs="Times New Roman"/>
          <w:sz w:val="24"/>
          <w:szCs w:val="24"/>
        </w:rPr>
        <w:t xml:space="preserve">ООО «Энергия </w:t>
      </w:r>
      <w:proofErr w:type="spellStart"/>
      <w:r w:rsidR="00B76E61" w:rsidRPr="00B76E61">
        <w:rPr>
          <w:rFonts w:ascii="Times New Roman" w:eastAsia="Times New Roman" w:hAnsi="Times New Roman" w:cs="Times New Roman"/>
          <w:sz w:val="24"/>
          <w:szCs w:val="24"/>
        </w:rPr>
        <w:t>транслогистик</w:t>
      </w:r>
      <w:proofErr w:type="spellEnd"/>
      <w:r w:rsidR="00B76E61" w:rsidRPr="00B76E61">
        <w:rPr>
          <w:rFonts w:ascii="Times New Roman" w:eastAsia="Times New Roman" w:hAnsi="Times New Roman" w:cs="Times New Roman"/>
          <w:sz w:val="24"/>
          <w:szCs w:val="24"/>
        </w:rPr>
        <w:t xml:space="preserve"> «</w:t>
      </w:r>
      <w:proofErr w:type="spellStart"/>
      <w:r w:rsidR="00B76E61" w:rsidRPr="00B76E61">
        <w:rPr>
          <w:rFonts w:ascii="Times New Roman" w:eastAsia="Times New Roman" w:hAnsi="Times New Roman" w:cs="Times New Roman"/>
          <w:sz w:val="24"/>
          <w:szCs w:val="24"/>
        </w:rPr>
        <w:t>Шэн-Фэн</w:t>
      </w:r>
      <w:proofErr w:type="spellEnd"/>
      <w:r w:rsidR="00B76E61" w:rsidRPr="00B76E61">
        <w:rPr>
          <w:rFonts w:ascii="Times New Roman" w:eastAsia="Times New Roman" w:hAnsi="Times New Roman" w:cs="Times New Roman"/>
          <w:sz w:val="24"/>
          <w:szCs w:val="24"/>
        </w:rPr>
        <w:t>»</w:t>
      </w:r>
      <w:r w:rsidR="00B76E61">
        <w:rPr>
          <w:rFonts w:ascii="Times New Roman" w:eastAsia="Times New Roman" w:hAnsi="Times New Roman" w:cs="Times New Roman"/>
          <w:sz w:val="24"/>
          <w:szCs w:val="24"/>
        </w:rPr>
        <w:t>:</w:t>
      </w:r>
    </w:p>
    <w:p w:rsidR="00EB1BF7" w:rsidRPr="00B76E61" w:rsidRDefault="00B76E61" w:rsidP="00B76E61">
      <w:pPr>
        <w:spacing w:after="0" w:line="240" w:lineRule="auto"/>
        <w:ind w:firstLine="709"/>
        <w:jc w:val="both"/>
        <w:rPr>
          <w:rFonts w:ascii="Times New Roman" w:eastAsia="Calibri" w:hAnsi="Times New Roman" w:cs="Times New Roman"/>
          <w:i/>
          <w:color w:val="000000"/>
          <w:sz w:val="24"/>
          <w:szCs w:val="24"/>
        </w:rPr>
      </w:pPr>
      <w:r w:rsidRPr="00B76E61">
        <w:rPr>
          <w:rFonts w:ascii="Times New Roman" w:eastAsia="Times New Roman" w:hAnsi="Times New Roman" w:cs="Times New Roman"/>
          <w:sz w:val="24"/>
          <w:szCs w:val="24"/>
        </w:rPr>
        <w:t>«</w:t>
      </w:r>
      <w:r w:rsidR="00EB1BF7" w:rsidRPr="00B76E61">
        <w:rPr>
          <w:rFonts w:ascii="Times New Roman" w:eastAsia="Calibri" w:hAnsi="Times New Roman" w:cs="Times New Roman"/>
          <w:i/>
          <w:color w:val="000000"/>
          <w:sz w:val="24"/>
          <w:szCs w:val="24"/>
        </w:rPr>
        <w:t xml:space="preserve">Отобразить в Генеральном плане Забайкальского муниципального округа объект, фактически осуществляющий полномочия органа местного самоуправления в части </w:t>
      </w:r>
      <w:r w:rsidR="00EB1BF7" w:rsidRPr="00B76E61">
        <w:rPr>
          <w:rFonts w:ascii="Times New Roman" w:eastAsia="Calibri" w:hAnsi="Times New Roman" w:cs="Times New Roman"/>
          <w:i/>
          <w:color w:val="000000"/>
          <w:sz w:val="24"/>
          <w:szCs w:val="24"/>
        </w:rPr>
        <w:lastRenderedPageBreak/>
        <w:t xml:space="preserve">газоснабжения населения – ООО «Энергия </w:t>
      </w:r>
      <w:proofErr w:type="spellStart"/>
      <w:r w:rsidR="00EB1BF7" w:rsidRPr="00B76E61">
        <w:rPr>
          <w:rFonts w:ascii="Times New Roman" w:eastAsia="Calibri" w:hAnsi="Times New Roman" w:cs="Times New Roman"/>
          <w:i/>
          <w:color w:val="000000"/>
          <w:sz w:val="24"/>
          <w:szCs w:val="24"/>
        </w:rPr>
        <w:t>транслогистик</w:t>
      </w:r>
      <w:proofErr w:type="spellEnd"/>
      <w:r w:rsidR="00EB1BF7" w:rsidRPr="00B76E61">
        <w:rPr>
          <w:rFonts w:ascii="Times New Roman" w:eastAsia="Calibri" w:hAnsi="Times New Roman" w:cs="Times New Roman"/>
          <w:i/>
          <w:color w:val="000000"/>
          <w:sz w:val="24"/>
          <w:szCs w:val="24"/>
        </w:rPr>
        <w:t xml:space="preserve"> «</w:t>
      </w:r>
      <w:proofErr w:type="spellStart"/>
      <w:r w:rsidR="00EB1BF7" w:rsidRPr="00B76E61">
        <w:rPr>
          <w:rFonts w:ascii="Times New Roman" w:eastAsia="Calibri" w:hAnsi="Times New Roman" w:cs="Times New Roman"/>
          <w:i/>
          <w:color w:val="000000"/>
          <w:sz w:val="24"/>
          <w:szCs w:val="24"/>
        </w:rPr>
        <w:t>Шэн-Фэн</w:t>
      </w:r>
      <w:proofErr w:type="spellEnd"/>
      <w:r w:rsidR="00EB1BF7" w:rsidRPr="00B76E61">
        <w:rPr>
          <w:rFonts w:ascii="Times New Roman" w:eastAsia="Calibri" w:hAnsi="Times New Roman" w:cs="Times New Roman"/>
          <w:i/>
          <w:color w:val="000000"/>
          <w:sz w:val="24"/>
          <w:szCs w:val="24"/>
        </w:rPr>
        <w:t xml:space="preserve">», Забайкальский край, Забайкальский муниципальный округ, </w:t>
      </w:r>
      <w:proofErr w:type="spellStart"/>
      <w:r w:rsidR="00EB1BF7" w:rsidRPr="00B76E61">
        <w:rPr>
          <w:rFonts w:ascii="Times New Roman" w:eastAsia="Calibri" w:hAnsi="Times New Roman" w:cs="Times New Roman"/>
          <w:i/>
          <w:color w:val="000000"/>
          <w:sz w:val="24"/>
          <w:szCs w:val="24"/>
        </w:rPr>
        <w:t>п.ст</w:t>
      </w:r>
      <w:proofErr w:type="spellEnd"/>
      <w:r w:rsidR="00EB1BF7" w:rsidRPr="00B76E61">
        <w:rPr>
          <w:rFonts w:ascii="Times New Roman" w:eastAsia="Calibri" w:hAnsi="Times New Roman" w:cs="Times New Roman"/>
          <w:i/>
          <w:color w:val="000000"/>
          <w:sz w:val="24"/>
          <w:szCs w:val="24"/>
        </w:rPr>
        <w:t xml:space="preserve">. Даурия, тер. </w:t>
      </w:r>
      <w:proofErr w:type="spellStart"/>
      <w:r w:rsidR="00EB1BF7" w:rsidRPr="00B76E61">
        <w:rPr>
          <w:rFonts w:ascii="Times New Roman" w:eastAsia="Calibri" w:hAnsi="Times New Roman" w:cs="Times New Roman"/>
          <w:i/>
          <w:color w:val="000000"/>
          <w:sz w:val="24"/>
          <w:szCs w:val="24"/>
        </w:rPr>
        <w:t>Промзона</w:t>
      </w:r>
      <w:proofErr w:type="spellEnd"/>
      <w:r w:rsidR="00EB1BF7" w:rsidRPr="00B76E61">
        <w:rPr>
          <w:rFonts w:ascii="Times New Roman" w:eastAsia="Calibri" w:hAnsi="Times New Roman" w:cs="Times New Roman"/>
          <w:i/>
          <w:color w:val="000000"/>
          <w:sz w:val="24"/>
          <w:szCs w:val="24"/>
        </w:rPr>
        <w:t xml:space="preserve"> 1-я, соор.2, включая железнодорожные пути необщего пользования, принадлежащие Обществу на праве собственности».</w:t>
      </w:r>
    </w:p>
    <w:p w:rsidR="00EB1BF7" w:rsidRPr="00EB1BF7" w:rsidRDefault="00EB1BF7" w:rsidP="00EB1BF7">
      <w:pPr>
        <w:spacing w:after="0" w:line="240" w:lineRule="auto"/>
        <w:ind w:firstLine="709"/>
        <w:jc w:val="both"/>
        <w:rPr>
          <w:rFonts w:ascii="Times New Roman" w:eastAsia="Calibri" w:hAnsi="Times New Roman" w:cs="Times New Roman"/>
          <w:color w:val="000000"/>
          <w:sz w:val="24"/>
          <w:szCs w:val="24"/>
        </w:rPr>
      </w:pPr>
      <w:r w:rsidRPr="00574610">
        <w:rPr>
          <w:rFonts w:ascii="Times New Roman" w:hAnsi="Times New Roman" w:cs="Times New Roman"/>
          <w:color w:val="000000"/>
          <w:sz w:val="24"/>
          <w:szCs w:val="24"/>
        </w:rPr>
        <w:t>Юридическое лицо в классическом понимании гражданского права (коммерческая</w:t>
      </w:r>
      <w:r w:rsidRPr="00EB1BF7">
        <w:rPr>
          <w:rFonts w:ascii="Times New Roman" w:hAnsi="Times New Roman" w:cs="Times New Roman"/>
          <w:color w:val="000000"/>
          <w:sz w:val="24"/>
          <w:szCs w:val="24"/>
        </w:rPr>
        <w:t xml:space="preserve"> организация, некоммерческая организация и т.п.) не может осуществлять полномочия органов местного самоуправления (ОМСУ). Орган местного самоуправления- это публично-правовые образования, а не частные юридические лица. Это следует из конституционных и законодательных основ местного самоуправления в РФ</w:t>
      </w:r>
      <w:r>
        <w:rPr>
          <w:rFonts w:ascii="Times New Roman" w:hAnsi="Times New Roman" w:cs="Times New Roman"/>
          <w:color w:val="000000"/>
          <w:sz w:val="24"/>
          <w:szCs w:val="24"/>
        </w:rPr>
        <w:t>.</w:t>
      </w:r>
      <w:r>
        <w:rPr>
          <w:rFonts w:ascii="Times New Roman" w:eastAsia="Calibri" w:hAnsi="Times New Roman" w:cs="Times New Roman"/>
          <w:color w:val="000000"/>
          <w:sz w:val="24"/>
          <w:szCs w:val="24"/>
        </w:rPr>
        <w:t xml:space="preserve"> Общество с ограниченной ответственностью </w:t>
      </w:r>
      <w:r w:rsidRPr="00EB1BF7">
        <w:rPr>
          <w:rFonts w:ascii="Times New Roman" w:eastAsia="Calibri" w:hAnsi="Times New Roman" w:cs="Times New Roman"/>
          <w:color w:val="000000"/>
          <w:sz w:val="24"/>
          <w:szCs w:val="24"/>
        </w:rPr>
        <w:t xml:space="preserve">не может являться органом местного самоуправления в силу статьи </w:t>
      </w:r>
      <w:r>
        <w:rPr>
          <w:rFonts w:ascii="Times New Roman" w:eastAsia="Calibri" w:hAnsi="Times New Roman" w:cs="Times New Roman"/>
          <w:color w:val="000000"/>
          <w:sz w:val="24"/>
          <w:szCs w:val="24"/>
        </w:rPr>
        <w:t xml:space="preserve">13 Федерального закона № 33-ФЗ </w:t>
      </w:r>
      <w:r w:rsidRPr="00EB1BF7">
        <w:rPr>
          <w:rFonts w:ascii="Times New Roman" w:eastAsia="Calibri" w:hAnsi="Times New Roman" w:cs="Times New Roman"/>
          <w:color w:val="000000"/>
          <w:sz w:val="24"/>
          <w:szCs w:val="24"/>
        </w:rPr>
        <w:t>«Об общих принципах местного самоуправления в единой системе публичной власти». Такие органы формируются населением в соответствии с Федеральным законом от 06.10.2003 № 131-ФЗ «Об общих принципах организации местного самоуправления в Российской Федерации» и обладают особыми властными полномочиями.</w:t>
      </w:r>
    </w:p>
    <w:p w:rsidR="000A19D8" w:rsidRDefault="00EB1BF7" w:rsidP="000A19D8">
      <w:pPr>
        <w:pStyle w:val="a6"/>
        <w:spacing w:before="0" w:beforeAutospacing="0" w:after="0" w:afterAutospacing="0"/>
        <w:ind w:firstLine="567"/>
        <w:jc w:val="both"/>
        <w:rPr>
          <w:color w:val="000000"/>
        </w:rPr>
      </w:pPr>
      <w:r>
        <w:rPr>
          <w:color w:val="000000"/>
        </w:rPr>
        <w:t xml:space="preserve">   </w:t>
      </w:r>
      <w:r w:rsidRPr="00EB1BF7">
        <w:rPr>
          <w:color w:val="000000"/>
        </w:rPr>
        <w:t xml:space="preserve">Статья 20 ФЗ № 131-ФЗ предусматривает, что </w:t>
      </w:r>
      <w:r>
        <w:rPr>
          <w:color w:val="000000"/>
        </w:rPr>
        <w:t xml:space="preserve">выборные и иные органы местного </w:t>
      </w:r>
      <w:r w:rsidRPr="00EB1BF7">
        <w:rPr>
          <w:color w:val="000000"/>
        </w:rPr>
        <w:t>самоуправления могут быть наделены статусом юридического лица в соответствии с уставом муниципального образования для целей соверш</w:t>
      </w:r>
      <w:r>
        <w:rPr>
          <w:color w:val="000000"/>
        </w:rPr>
        <w:t xml:space="preserve">ения гражданско-правовых сделок. </w:t>
      </w:r>
      <w:r w:rsidRPr="00EB1BF7">
        <w:rPr>
          <w:color w:val="000000"/>
        </w:rPr>
        <w:t>Однако это не означает, что обычное юридическое лицо (ООО, АО, НКО) может заменить ОМСУ.</w:t>
      </w:r>
      <w:r>
        <w:t xml:space="preserve"> </w:t>
      </w:r>
      <w:r w:rsidRPr="00EB1BF7">
        <w:rPr>
          <w:color w:val="000000"/>
        </w:rPr>
        <w:t>Полномочия ОМСУ носят исключительный характер. К ним относятся принятие устава муниципального образования, издание муниципальных правовых актов, установление официальных символов и другие вопросы местног</w:t>
      </w:r>
      <w:r>
        <w:rPr>
          <w:color w:val="000000"/>
        </w:rPr>
        <w:t xml:space="preserve">о значения (ст. 17 ФЗ № 131-ФЗ). </w:t>
      </w:r>
      <w:r w:rsidRPr="00EB1BF7">
        <w:t>Эти полномочия могут осуществлять только специально созданные в установленном законом порядке органы местного самоуправления.</w:t>
      </w:r>
      <w:r w:rsidR="000A19D8">
        <w:rPr>
          <w:color w:val="000000"/>
        </w:rPr>
        <w:t xml:space="preserve">  </w:t>
      </w:r>
      <w:r w:rsidRPr="00EB1BF7">
        <w:t>Возможна передача отдельных функций, но не полномочий. Юридические лица могут привлекаться для выполнения отдельных муниципальных услуг или работ на основании муниципальных контрактов (например, уборка территорий, обслуживание объектов ЖКХ), но это не означ</w:t>
      </w:r>
      <w:r w:rsidR="000A19D8">
        <w:t xml:space="preserve">ает передачу им полномочий ОМСУ. </w:t>
      </w:r>
      <w:r w:rsidRPr="00EB1BF7">
        <w:t>Передача государственных полномочий возможна только между органами публичной власти (от субъекта РФ к муниципалитету или наоборот).</w:t>
      </w:r>
      <w:r w:rsidR="000A19D8">
        <w:rPr>
          <w:color w:val="000000"/>
        </w:rPr>
        <w:t xml:space="preserve"> </w:t>
      </w:r>
    </w:p>
    <w:p w:rsidR="000A19D8" w:rsidRDefault="000A19D8" w:rsidP="000A19D8">
      <w:pPr>
        <w:pStyle w:val="a6"/>
        <w:spacing w:before="0" w:beforeAutospacing="0" w:after="0" w:afterAutospacing="0"/>
        <w:ind w:firstLine="567"/>
        <w:jc w:val="both"/>
      </w:pPr>
      <w:r>
        <w:rPr>
          <w:color w:val="000000"/>
        </w:rPr>
        <w:t xml:space="preserve">   </w:t>
      </w:r>
      <w:r w:rsidR="00EB1BF7" w:rsidRPr="00EB1BF7">
        <w:t>Муниципальные унитарные предприятия и учреждения создаются органами местного самоуправления для выполнения определённых задач, но сами по себе не являются ОМСУ и не обладают их полномочиями</w:t>
      </w:r>
      <w:r>
        <w:t>.</w:t>
      </w:r>
      <w:r w:rsidR="00EB1BF7" w:rsidRPr="00EB1BF7">
        <w:t xml:space="preserve"> </w:t>
      </w:r>
      <w:r>
        <w:rPr>
          <w:color w:val="000000"/>
        </w:rPr>
        <w:t xml:space="preserve"> </w:t>
      </w:r>
      <w:r w:rsidR="00EB1BF7" w:rsidRPr="00EB1BF7">
        <w:t>Юридическое лицо (в смысле субъекта гражданского права) не может заменять орган местного самоуправления и осуществлять его полномочия. ОМСУ — это особый вид публично-правового образования, формируемый населением или в установленном законом порядке, а не создаваемый как обычная организация по ГК РФ.</w:t>
      </w:r>
    </w:p>
    <w:p w:rsidR="00EB1BF7" w:rsidRPr="000A19D8" w:rsidRDefault="00EB1BF7" w:rsidP="000A19D8">
      <w:pPr>
        <w:pStyle w:val="a6"/>
        <w:spacing w:before="0" w:beforeAutospacing="0" w:after="0" w:afterAutospacing="0"/>
        <w:ind w:firstLine="567"/>
        <w:jc w:val="both"/>
        <w:rPr>
          <w:color w:val="000000"/>
        </w:rPr>
      </w:pPr>
      <w:r w:rsidRPr="00EB1BF7">
        <w:t>Статус юридического лица у ОМСУ носит вспомогательный характер для гражданско-правовой деятельности, но не делает их равными с коммерческими или некоммерческими организациями.</w:t>
      </w:r>
    </w:p>
    <w:p w:rsidR="000A19D8" w:rsidRDefault="000A19D8" w:rsidP="000A19D8">
      <w:pPr>
        <w:pStyle w:val="docdata"/>
        <w:spacing w:before="0" w:beforeAutospacing="0" w:after="0" w:afterAutospacing="0"/>
        <w:jc w:val="both"/>
        <w:rPr>
          <w:color w:val="000000"/>
        </w:rPr>
      </w:pPr>
      <w:r>
        <w:rPr>
          <w:color w:val="000000"/>
        </w:rPr>
        <w:t xml:space="preserve">          </w:t>
      </w:r>
      <w:r w:rsidRPr="000A19D8">
        <w:rPr>
          <w:color w:val="000000"/>
        </w:rPr>
        <w:t>Полномочия ОМСУ в области газоснабжения регулируются Федеральным законом № 69-ФЗ «О газоснабжении в Российской Федерации» от 31 марта 1999 года и Федеральным законом № 131-ФЗ «Об общих принципах организации местного самоуправления» от 6 октября 2003 года.</w:t>
      </w:r>
    </w:p>
    <w:p w:rsidR="000A19D8" w:rsidRPr="000A19D8" w:rsidRDefault="000A19D8" w:rsidP="00973DAE">
      <w:pPr>
        <w:pStyle w:val="docdata"/>
        <w:spacing w:before="0" w:beforeAutospacing="0" w:after="0" w:afterAutospacing="0"/>
        <w:jc w:val="both"/>
        <w:rPr>
          <w:color w:val="000000"/>
        </w:rPr>
      </w:pPr>
      <w:r>
        <w:rPr>
          <w:color w:val="000000"/>
        </w:rPr>
        <w:t xml:space="preserve">           К о</w:t>
      </w:r>
      <w:r w:rsidR="00403240">
        <w:rPr>
          <w:color w:val="000000"/>
        </w:rPr>
        <w:t xml:space="preserve">сновным полномочиям </w:t>
      </w:r>
      <w:r w:rsidRPr="000A19D8">
        <w:rPr>
          <w:color w:val="000000"/>
        </w:rPr>
        <w:t>ОМСУ</w:t>
      </w:r>
      <w:r>
        <w:rPr>
          <w:color w:val="000000"/>
        </w:rPr>
        <w:t xml:space="preserve"> </w:t>
      </w:r>
      <w:r w:rsidRPr="000A19D8">
        <w:rPr>
          <w:color w:val="000000"/>
        </w:rPr>
        <w:t xml:space="preserve">городских поселений и городских округов </w:t>
      </w:r>
      <w:r w:rsidR="00403240">
        <w:rPr>
          <w:color w:val="000000"/>
        </w:rPr>
        <w:t>относит</w:t>
      </w:r>
      <w:r>
        <w:rPr>
          <w:color w:val="000000"/>
        </w:rPr>
        <w:t xml:space="preserve">ся организация </w:t>
      </w:r>
      <w:r w:rsidRPr="000A19D8">
        <w:rPr>
          <w:color w:val="000000"/>
        </w:rPr>
        <w:t>газоснабжения населения</w:t>
      </w:r>
      <w:r w:rsidR="00403240">
        <w:rPr>
          <w:color w:val="000000"/>
        </w:rPr>
        <w:t xml:space="preserve"> и</w:t>
      </w:r>
      <w:r w:rsidRPr="000A19D8">
        <w:rPr>
          <w:color w:val="000000"/>
        </w:rPr>
        <w:t xml:space="preserve"> осуществляется в порядке, установленном законодательством РФ</w:t>
      </w:r>
      <w:r>
        <w:rPr>
          <w:color w:val="000000"/>
        </w:rPr>
        <w:t>. Д</w:t>
      </w:r>
      <w:r w:rsidRPr="000A19D8">
        <w:rPr>
          <w:color w:val="000000"/>
        </w:rPr>
        <w:t>ля муниципальных районов предусмотрена организация газоснабжения поселений в границах района в пределах установленных полномочий</w:t>
      </w:r>
      <w:r>
        <w:rPr>
          <w:color w:val="000000"/>
        </w:rPr>
        <w:t>.</w:t>
      </w:r>
    </w:p>
    <w:p w:rsidR="00973DAE" w:rsidRDefault="000A19D8" w:rsidP="00973DAE">
      <w:pPr>
        <w:pStyle w:val="docdata"/>
        <w:spacing w:before="0" w:beforeAutospacing="0" w:after="0" w:afterAutospacing="0"/>
        <w:jc w:val="both"/>
        <w:rPr>
          <w:color w:val="000000"/>
        </w:rPr>
      </w:pPr>
      <w:r w:rsidRPr="000A19D8">
        <w:rPr>
          <w:color w:val="000000"/>
        </w:rPr>
        <w:t xml:space="preserve"> </w:t>
      </w:r>
      <w:r>
        <w:rPr>
          <w:color w:val="000000"/>
        </w:rPr>
        <w:t xml:space="preserve">         </w:t>
      </w:r>
      <w:r w:rsidRPr="000A19D8">
        <w:rPr>
          <w:color w:val="000000"/>
        </w:rPr>
        <w:t>Согласно статье 8.2 Федерального закона № 69-ФЗ, к полномочиям ОМСУ относятся:</w:t>
      </w:r>
      <w:r>
        <w:rPr>
          <w:color w:val="000000"/>
        </w:rPr>
        <w:t xml:space="preserve"> </w:t>
      </w:r>
      <w:r w:rsidRPr="000A19D8">
        <w:rPr>
          <w:color w:val="000000"/>
        </w:rPr>
        <w:t>Подготовка населения к использованию газа в соответствии с межрегиональными и региональными программами газификации жилищно-коммунального хозяйства, промышленных и иных объектов</w:t>
      </w:r>
      <w:r>
        <w:rPr>
          <w:color w:val="000000"/>
        </w:rPr>
        <w:t>.</w:t>
      </w:r>
      <w:r w:rsidRPr="000A19D8">
        <w:rPr>
          <w:color w:val="000000"/>
        </w:rPr>
        <w:t xml:space="preserve">  </w:t>
      </w:r>
    </w:p>
    <w:p w:rsidR="000A19D8" w:rsidRPr="000A19D8" w:rsidRDefault="00973DAE" w:rsidP="00973DAE">
      <w:pPr>
        <w:pStyle w:val="docdata"/>
        <w:spacing w:before="0" w:beforeAutospacing="0" w:after="0" w:afterAutospacing="0"/>
        <w:jc w:val="both"/>
        <w:rPr>
          <w:color w:val="000000"/>
        </w:rPr>
      </w:pPr>
      <w:r>
        <w:rPr>
          <w:color w:val="000000"/>
        </w:rPr>
        <w:t xml:space="preserve">           </w:t>
      </w:r>
      <w:r w:rsidRPr="00973DAE">
        <w:rPr>
          <w:color w:val="000000"/>
        </w:rPr>
        <w:t>В</w:t>
      </w:r>
      <w:r w:rsidR="000A19D8" w:rsidRPr="000A19D8">
        <w:rPr>
          <w:color w:val="000000"/>
        </w:rPr>
        <w:t xml:space="preserve"> соответствии со статьей 14</w:t>
      </w:r>
      <w:r>
        <w:rPr>
          <w:color w:val="000000"/>
        </w:rPr>
        <w:t xml:space="preserve"> </w:t>
      </w:r>
      <w:r w:rsidR="00403240">
        <w:rPr>
          <w:color w:val="000000"/>
        </w:rPr>
        <w:t>Ф</w:t>
      </w:r>
      <w:r>
        <w:rPr>
          <w:color w:val="000000"/>
        </w:rPr>
        <w:t>едерального закона</w:t>
      </w:r>
      <w:r w:rsidR="000A19D8" w:rsidRPr="000A19D8">
        <w:rPr>
          <w:color w:val="000000"/>
        </w:rPr>
        <w:t xml:space="preserve"> </w:t>
      </w:r>
      <w:r>
        <w:rPr>
          <w:color w:val="000000"/>
        </w:rPr>
        <w:t>№</w:t>
      </w:r>
      <w:r w:rsidR="000A19D8" w:rsidRPr="000A19D8">
        <w:rPr>
          <w:color w:val="000000"/>
        </w:rPr>
        <w:t>131</w:t>
      </w:r>
      <w:r>
        <w:rPr>
          <w:color w:val="000000"/>
        </w:rPr>
        <w:t>-ФЗ</w:t>
      </w:r>
      <w:r w:rsidR="000A19D8" w:rsidRPr="000A19D8">
        <w:rPr>
          <w:color w:val="000000"/>
        </w:rPr>
        <w:t xml:space="preserve"> </w:t>
      </w:r>
      <w:r w:rsidRPr="00973DAE">
        <w:rPr>
          <w:color w:val="000000"/>
        </w:rPr>
        <w:t>«Об общих принципах организации местного самоуправления» от 6 октября 2003 года</w:t>
      </w:r>
      <w:r>
        <w:rPr>
          <w:color w:val="000000"/>
        </w:rPr>
        <w:t xml:space="preserve"> </w:t>
      </w:r>
      <w:r w:rsidR="000A19D8" w:rsidRPr="000A19D8">
        <w:rPr>
          <w:color w:val="000000"/>
        </w:rPr>
        <w:t>к вопросам местного значения городских и сельских поселений относится организация в границах по</w:t>
      </w:r>
      <w:r>
        <w:rPr>
          <w:color w:val="000000"/>
        </w:rPr>
        <w:t>селения газоснабжения населения.</w:t>
      </w:r>
    </w:p>
    <w:p w:rsidR="00973DAE" w:rsidRPr="00973DAE" w:rsidRDefault="000A19D8" w:rsidP="00731DEB">
      <w:pPr>
        <w:pStyle w:val="docdata"/>
        <w:spacing w:before="0" w:beforeAutospacing="0" w:after="0" w:afterAutospacing="0"/>
        <w:ind w:firstLine="709"/>
        <w:jc w:val="both"/>
        <w:rPr>
          <w:color w:val="000000"/>
        </w:rPr>
      </w:pPr>
      <w:r w:rsidRPr="000A19D8">
        <w:rPr>
          <w:color w:val="000000"/>
        </w:rPr>
        <w:lastRenderedPageBreak/>
        <w:t>Для городских округов аналогичные полномочия закреплены в статье 16</w:t>
      </w:r>
      <w:r w:rsidR="00973DAE">
        <w:rPr>
          <w:color w:val="000000"/>
        </w:rPr>
        <w:t xml:space="preserve"> федерального закона </w:t>
      </w:r>
      <w:r w:rsidR="00973DAE" w:rsidRPr="00973DAE">
        <w:rPr>
          <w:color w:val="000000"/>
        </w:rPr>
        <w:t>№131-ФЗ</w:t>
      </w:r>
      <w:r w:rsidR="00973DAE">
        <w:rPr>
          <w:color w:val="000000"/>
        </w:rPr>
        <w:t xml:space="preserve"> </w:t>
      </w:r>
      <w:r w:rsidR="00973DAE" w:rsidRPr="00973DAE">
        <w:rPr>
          <w:color w:val="000000"/>
        </w:rPr>
        <w:t>«Об общих принципах организации местного самоупр</w:t>
      </w:r>
      <w:r w:rsidR="00973DAE">
        <w:rPr>
          <w:color w:val="000000"/>
        </w:rPr>
        <w:t>авления» от 6 октября 2003 год.</w:t>
      </w:r>
      <w:r w:rsidR="00973DAE" w:rsidRPr="00973DAE">
        <w:rPr>
          <w:color w:val="000000"/>
        </w:rPr>
        <w:t xml:space="preserve">   </w:t>
      </w:r>
      <w:r w:rsidRPr="00973DAE">
        <w:rPr>
          <w:color w:val="000000"/>
        </w:rPr>
        <w:t>С 1 марта 2025 года вступил в силу новый Федеральный закон № 33-ФЗ</w:t>
      </w:r>
      <w:r w:rsidR="00973DAE" w:rsidRPr="00973DAE">
        <w:rPr>
          <w:color w:val="000000"/>
        </w:rPr>
        <w:t xml:space="preserve"> «</w:t>
      </w:r>
      <w:r w:rsidR="00973DAE" w:rsidRPr="00973DAE">
        <w:rPr>
          <w:bCs/>
          <w:color w:val="000000"/>
        </w:rPr>
        <w:t xml:space="preserve">Об общих принципах организации местного самоуправления в </w:t>
      </w:r>
      <w:r w:rsidR="00973DAE">
        <w:rPr>
          <w:bCs/>
          <w:color w:val="000000"/>
        </w:rPr>
        <w:t xml:space="preserve">единой системе публичной власти» </w:t>
      </w:r>
      <w:r w:rsidRPr="000A19D8">
        <w:rPr>
          <w:color w:val="000000"/>
        </w:rPr>
        <w:t>однако полномочия ОМСУ до 1 января 2027 года (или досрочного решения региона) продолжают осуществляться по прежнему</w:t>
      </w:r>
      <w:r w:rsidR="00973DAE">
        <w:rPr>
          <w:color w:val="000000"/>
        </w:rPr>
        <w:t xml:space="preserve"> федеральному закону №131-ФЗ</w:t>
      </w:r>
      <w:r w:rsidRPr="000A19D8">
        <w:rPr>
          <w:color w:val="000000"/>
        </w:rPr>
        <w:t xml:space="preserve"> </w:t>
      </w:r>
      <w:r w:rsidR="00973DAE" w:rsidRPr="00973DAE">
        <w:rPr>
          <w:color w:val="000000"/>
        </w:rPr>
        <w:t>«Об общих принципах организации местного самоуправления» от 6 октября 2003 года.</w:t>
      </w:r>
    </w:p>
    <w:p w:rsidR="002911FE" w:rsidRPr="002911FE" w:rsidRDefault="00B30265" w:rsidP="00731DEB">
      <w:pPr>
        <w:pStyle w:val="a7"/>
        <w:ind w:firstLine="709"/>
        <w:jc w:val="both"/>
        <w:rPr>
          <w:rFonts w:ascii="Times New Roman" w:eastAsia="Times New Roman" w:hAnsi="Times New Roman" w:cs="Times New Roman"/>
          <w:b/>
          <w:sz w:val="24"/>
          <w:szCs w:val="24"/>
        </w:rPr>
      </w:pPr>
      <w:r w:rsidRPr="00B30265">
        <w:rPr>
          <w:rFonts w:ascii="Times New Roman" w:eastAsia="Calibri" w:hAnsi="Times New Roman" w:cs="Times New Roman"/>
          <w:b/>
          <w:color w:val="000000"/>
          <w:sz w:val="26"/>
          <w:szCs w:val="26"/>
        </w:rPr>
        <w:t xml:space="preserve">Вывод: </w:t>
      </w:r>
      <w:r w:rsidR="00973DAE" w:rsidRPr="00EB1BF7">
        <w:rPr>
          <w:rFonts w:ascii="Times New Roman" w:eastAsia="Calibri" w:hAnsi="Times New Roman" w:cs="Times New Roman"/>
          <w:b/>
          <w:color w:val="000000"/>
          <w:sz w:val="24"/>
          <w:szCs w:val="24"/>
        </w:rPr>
        <w:t xml:space="preserve">ООО «Энергия </w:t>
      </w:r>
      <w:proofErr w:type="spellStart"/>
      <w:r w:rsidR="00973DAE" w:rsidRPr="00EB1BF7">
        <w:rPr>
          <w:rFonts w:ascii="Times New Roman" w:eastAsia="Calibri" w:hAnsi="Times New Roman" w:cs="Times New Roman"/>
          <w:b/>
          <w:color w:val="000000"/>
          <w:sz w:val="24"/>
          <w:szCs w:val="24"/>
        </w:rPr>
        <w:t>транслогистик</w:t>
      </w:r>
      <w:proofErr w:type="spellEnd"/>
      <w:r w:rsidR="00973DAE" w:rsidRPr="00EB1BF7">
        <w:rPr>
          <w:rFonts w:ascii="Times New Roman" w:eastAsia="Calibri" w:hAnsi="Times New Roman" w:cs="Times New Roman"/>
          <w:b/>
          <w:color w:val="000000"/>
          <w:sz w:val="24"/>
          <w:szCs w:val="24"/>
        </w:rPr>
        <w:t xml:space="preserve"> «</w:t>
      </w:r>
      <w:proofErr w:type="spellStart"/>
      <w:r w:rsidR="00973DAE" w:rsidRPr="00EB1BF7">
        <w:rPr>
          <w:rFonts w:ascii="Times New Roman" w:eastAsia="Calibri" w:hAnsi="Times New Roman" w:cs="Times New Roman"/>
          <w:b/>
          <w:color w:val="000000"/>
          <w:sz w:val="24"/>
          <w:szCs w:val="24"/>
        </w:rPr>
        <w:t>Шэн-Фэн</w:t>
      </w:r>
      <w:proofErr w:type="spellEnd"/>
      <w:r w:rsidR="00973DAE" w:rsidRPr="00EB1BF7">
        <w:rPr>
          <w:rFonts w:ascii="Times New Roman" w:eastAsia="Calibri" w:hAnsi="Times New Roman" w:cs="Times New Roman"/>
          <w:b/>
          <w:color w:val="000000"/>
          <w:sz w:val="24"/>
          <w:szCs w:val="24"/>
        </w:rPr>
        <w:t>»</w:t>
      </w:r>
      <w:r w:rsidR="00973DAE" w:rsidRPr="00B30265">
        <w:rPr>
          <w:rFonts w:ascii="Times New Roman" w:eastAsia="Calibri" w:hAnsi="Times New Roman" w:cs="Times New Roman"/>
          <w:b/>
          <w:color w:val="000000"/>
        </w:rPr>
        <w:t xml:space="preserve"> не может осуществлять полномочия органа местного самоуправления в части газоснабжения населения</w:t>
      </w:r>
      <w:r>
        <w:rPr>
          <w:rFonts w:ascii="Times New Roman" w:eastAsia="Calibri" w:hAnsi="Times New Roman" w:cs="Times New Roman"/>
          <w:b/>
          <w:color w:val="000000"/>
          <w:sz w:val="26"/>
          <w:szCs w:val="26"/>
        </w:rPr>
        <w:t>.</w:t>
      </w:r>
      <w:r w:rsidR="002911FE" w:rsidRPr="002911FE">
        <w:rPr>
          <w:rFonts w:ascii="Times New Roman" w:eastAsia="Times New Roman" w:hAnsi="Times New Roman" w:cs="Times New Roman"/>
          <w:sz w:val="24"/>
          <w:szCs w:val="24"/>
        </w:rPr>
        <w:t xml:space="preserve"> </w:t>
      </w:r>
      <w:r w:rsidR="002911FE" w:rsidRPr="002911FE">
        <w:rPr>
          <w:rFonts w:ascii="Times New Roman" w:eastAsia="Times New Roman" w:hAnsi="Times New Roman" w:cs="Times New Roman"/>
          <w:b/>
          <w:sz w:val="24"/>
          <w:szCs w:val="24"/>
        </w:rPr>
        <w:t xml:space="preserve">Объект отображен на карте «Карта местоположения существующих и строящихся объектов в сфере трубопроводного транспорта и инженерной инфраструктуры местного, регионального и федерального значения» материалов по обоснованию проекта. Как существующая газонаполнительная станция на земельном участке с кадастровым номером 75:06:000000:779 в функциональной зоне П2 «Коммунально-складская зона». </w:t>
      </w:r>
    </w:p>
    <w:p w:rsidR="002911FE" w:rsidRPr="002911FE" w:rsidRDefault="002911FE" w:rsidP="002911FE">
      <w:pPr>
        <w:pStyle w:val="a7"/>
        <w:jc w:val="both"/>
        <w:rPr>
          <w:rFonts w:ascii="Times New Roman" w:eastAsia="Times New Roman" w:hAnsi="Times New Roman" w:cs="Times New Roman"/>
          <w:b/>
          <w:sz w:val="24"/>
          <w:szCs w:val="24"/>
        </w:rPr>
      </w:pPr>
      <w:r w:rsidRPr="002911FE">
        <w:rPr>
          <w:rFonts w:ascii="Times New Roman" w:eastAsia="Times New Roman" w:hAnsi="Times New Roman" w:cs="Times New Roman"/>
          <w:b/>
          <w:sz w:val="24"/>
          <w:szCs w:val="24"/>
        </w:rPr>
        <w:t xml:space="preserve">Земельный участок с кадастровым номером 75:06:050101:587 с видом разрешенного использования «Для размещения железнодорожных путей и установления полос отвода и охранных зон железных дорог» также расположен в функциональной зоне П2 «Коммунально-складская зона». Земельный участок с кадастровым номером 75:06:050102:980 расположен в функциональной зоне Р3 «Лесопарковая зона». </w:t>
      </w:r>
    </w:p>
    <w:p w:rsidR="002911FE" w:rsidRPr="002911FE" w:rsidRDefault="002911FE" w:rsidP="002911FE">
      <w:pPr>
        <w:pStyle w:val="a7"/>
        <w:jc w:val="both"/>
        <w:rPr>
          <w:rFonts w:ascii="Times New Roman" w:eastAsia="Times New Roman" w:hAnsi="Times New Roman" w:cs="Times New Roman"/>
          <w:b/>
          <w:sz w:val="24"/>
          <w:szCs w:val="24"/>
        </w:rPr>
      </w:pPr>
      <w:r w:rsidRPr="002911FE">
        <w:rPr>
          <w:rFonts w:ascii="Times New Roman" w:eastAsia="Times New Roman" w:hAnsi="Times New Roman" w:cs="Times New Roman"/>
          <w:b/>
          <w:sz w:val="24"/>
          <w:szCs w:val="24"/>
        </w:rPr>
        <w:t>Предложение будет учтено частично. Участки, расположенные под железнодорожными путями необщего пользования, будут полностью расположены в функциональной зоне П2 «Коммунально-складская зона». Данная зона предусматривает размещение железнодорожных путей.</w:t>
      </w:r>
    </w:p>
    <w:p w:rsidR="000A19D8" w:rsidRPr="00B30265" w:rsidRDefault="000A19D8" w:rsidP="00B30265">
      <w:pPr>
        <w:spacing w:after="0" w:line="240" w:lineRule="auto"/>
        <w:ind w:firstLine="709"/>
        <w:jc w:val="both"/>
        <w:rPr>
          <w:rFonts w:ascii="Times New Roman" w:hAnsi="Times New Roman" w:cs="Times New Roman"/>
          <w:b/>
          <w:sz w:val="24"/>
          <w:szCs w:val="24"/>
        </w:rPr>
      </w:pPr>
    </w:p>
    <w:p w:rsidR="0046217A" w:rsidRPr="002911FE" w:rsidRDefault="00574610" w:rsidP="00731DEB">
      <w:pPr>
        <w:pStyle w:val="a7"/>
        <w:ind w:firstLine="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sidR="00B30265">
        <w:rPr>
          <w:rFonts w:ascii="Times New Roman" w:eastAsia="Times New Roman" w:hAnsi="Times New Roman" w:cs="Times New Roman"/>
          <w:sz w:val="24"/>
          <w:szCs w:val="24"/>
        </w:rPr>
        <w:t>«</w:t>
      </w:r>
      <w:r w:rsidR="00B30265" w:rsidRPr="002911FE">
        <w:rPr>
          <w:rFonts w:ascii="Times New Roman" w:eastAsia="Times New Roman" w:hAnsi="Times New Roman" w:cs="Times New Roman"/>
          <w:i/>
          <w:sz w:val="24"/>
          <w:szCs w:val="24"/>
        </w:rPr>
        <w:t xml:space="preserve">Фактически же в разделе 9.5 Проекта «Газоснабжение на ст. 134 приведена не актуальная информация, а именно рис. 2.13 содержит </w:t>
      </w:r>
      <w:r w:rsidR="002911FE" w:rsidRPr="002911FE">
        <w:rPr>
          <w:rFonts w:ascii="Times New Roman" w:eastAsia="Times New Roman" w:hAnsi="Times New Roman" w:cs="Times New Roman"/>
          <w:i/>
          <w:sz w:val="24"/>
          <w:szCs w:val="24"/>
        </w:rPr>
        <w:t>фрагмент схемы газоснабжения и газификации Забайкальского район</w:t>
      </w:r>
      <w:r w:rsidR="002911FE">
        <w:rPr>
          <w:rFonts w:ascii="Times New Roman" w:eastAsia="Times New Roman" w:hAnsi="Times New Roman" w:cs="Times New Roman"/>
          <w:i/>
          <w:sz w:val="24"/>
          <w:szCs w:val="24"/>
        </w:rPr>
        <w:t>а,</w:t>
      </w:r>
      <w:r w:rsidR="00B30265" w:rsidRPr="002911FE">
        <w:rPr>
          <w:rFonts w:ascii="Times New Roman" w:eastAsia="Times New Roman" w:hAnsi="Times New Roman" w:cs="Times New Roman"/>
          <w:i/>
          <w:sz w:val="24"/>
          <w:szCs w:val="24"/>
        </w:rPr>
        <w:t xml:space="preserve"> </w:t>
      </w:r>
      <w:r w:rsidR="002911FE" w:rsidRPr="002911FE">
        <w:rPr>
          <w:rFonts w:ascii="Times New Roman" w:eastAsia="Times New Roman" w:hAnsi="Times New Roman" w:cs="Times New Roman"/>
          <w:i/>
          <w:sz w:val="24"/>
          <w:szCs w:val="24"/>
        </w:rPr>
        <w:t>датированный 09</w:t>
      </w:r>
      <w:r w:rsidR="00B30265" w:rsidRPr="002911FE">
        <w:rPr>
          <w:rFonts w:ascii="Times New Roman" w:eastAsia="Times New Roman" w:hAnsi="Times New Roman" w:cs="Times New Roman"/>
          <w:i/>
          <w:sz w:val="24"/>
          <w:szCs w:val="24"/>
        </w:rPr>
        <w:t>.06.2016</w:t>
      </w:r>
      <w:r w:rsidR="000148DA">
        <w:rPr>
          <w:rFonts w:ascii="Times New Roman" w:eastAsia="Times New Roman" w:hAnsi="Times New Roman" w:cs="Times New Roman"/>
          <w:i/>
          <w:sz w:val="24"/>
          <w:szCs w:val="24"/>
        </w:rPr>
        <w:t xml:space="preserve"> </w:t>
      </w:r>
      <w:r w:rsidR="002911FE">
        <w:rPr>
          <w:rFonts w:ascii="Times New Roman" w:eastAsia="Times New Roman" w:hAnsi="Times New Roman" w:cs="Times New Roman"/>
          <w:i/>
          <w:sz w:val="24"/>
          <w:szCs w:val="24"/>
        </w:rPr>
        <w:t>года»</w:t>
      </w:r>
      <w:r w:rsidR="00B30265" w:rsidRPr="002911FE">
        <w:rPr>
          <w:rFonts w:ascii="Times New Roman" w:eastAsia="Times New Roman" w:hAnsi="Times New Roman" w:cs="Times New Roman"/>
          <w:i/>
          <w:sz w:val="24"/>
          <w:szCs w:val="24"/>
        </w:rPr>
        <w:t>.</w:t>
      </w:r>
    </w:p>
    <w:p w:rsidR="002911FE" w:rsidRPr="002911FE" w:rsidRDefault="002911FE" w:rsidP="002911FE">
      <w:pPr>
        <w:pStyle w:val="a7"/>
        <w:jc w:val="both"/>
        <w:rPr>
          <w:rFonts w:ascii="Times New Roman" w:eastAsia="Times New Roman" w:hAnsi="Times New Roman" w:cs="Times New Roman"/>
          <w:sz w:val="24"/>
          <w:szCs w:val="24"/>
        </w:rPr>
      </w:pPr>
      <w:r w:rsidRPr="002911FE">
        <w:rPr>
          <w:rFonts w:ascii="Times New Roman" w:eastAsia="Times New Roman" w:hAnsi="Times New Roman" w:cs="Times New Roman"/>
          <w:sz w:val="24"/>
          <w:szCs w:val="24"/>
        </w:rPr>
        <w:t>Указанный в обращении фрагмент приведен в качестве примера нереализованного инвестиционного проекта в части газификации территории. Газификация округа станет возможной только после строительства отвода от магистрального газопровода. О чем указано в тексте проекта ГП.</w:t>
      </w:r>
      <w:r>
        <w:rPr>
          <w:rFonts w:ascii="Times New Roman" w:eastAsia="Times New Roman" w:hAnsi="Times New Roman" w:cs="Times New Roman"/>
          <w:sz w:val="24"/>
          <w:szCs w:val="24"/>
        </w:rPr>
        <w:t xml:space="preserve"> </w:t>
      </w:r>
      <w:r w:rsidRPr="002911FE">
        <w:rPr>
          <w:rFonts w:ascii="Times New Roman" w:eastAsia="Times New Roman" w:hAnsi="Times New Roman" w:cs="Times New Roman"/>
          <w:sz w:val="24"/>
          <w:szCs w:val="24"/>
        </w:rPr>
        <w:t>Газификация Забайкальского края возможна от двух источников газа: магистрального газопровода «Сила Сибири» (от Иркутского и Якутского центров добычи) и газопровода «</w:t>
      </w:r>
      <w:proofErr w:type="spellStart"/>
      <w:r w:rsidRPr="002911FE">
        <w:rPr>
          <w:rFonts w:ascii="Times New Roman" w:eastAsia="Times New Roman" w:hAnsi="Times New Roman" w:cs="Times New Roman"/>
          <w:sz w:val="24"/>
          <w:szCs w:val="24"/>
        </w:rPr>
        <w:t>Ковыктинское</w:t>
      </w:r>
      <w:proofErr w:type="spellEnd"/>
      <w:r w:rsidRPr="002911FE">
        <w:rPr>
          <w:rFonts w:ascii="Times New Roman" w:eastAsia="Times New Roman" w:hAnsi="Times New Roman" w:cs="Times New Roman"/>
          <w:sz w:val="24"/>
          <w:szCs w:val="24"/>
        </w:rPr>
        <w:t xml:space="preserve"> ГКМ- Саянск-Иркутск». Второй вариант был исключен как экономически нецелесообразным, также, как и вариант автономного обеспечения топливом за счет привозного </w:t>
      </w:r>
      <w:proofErr w:type="spellStart"/>
      <w:r w:rsidRPr="002911FE">
        <w:rPr>
          <w:rFonts w:ascii="Times New Roman" w:eastAsia="Times New Roman" w:hAnsi="Times New Roman" w:cs="Times New Roman"/>
          <w:sz w:val="24"/>
          <w:szCs w:val="24"/>
        </w:rPr>
        <w:t>сжиженого</w:t>
      </w:r>
      <w:proofErr w:type="spellEnd"/>
      <w:r w:rsidRPr="002911FE">
        <w:rPr>
          <w:rFonts w:ascii="Times New Roman" w:eastAsia="Times New Roman" w:hAnsi="Times New Roman" w:cs="Times New Roman"/>
          <w:sz w:val="24"/>
          <w:szCs w:val="24"/>
        </w:rPr>
        <w:t xml:space="preserve"> природного газа.</w:t>
      </w:r>
    </w:p>
    <w:p w:rsidR="002911FE" w:rsidRPr="002911FE" w:rsidRDefault="002911FE" w:rsidP="002911FE">
      <w:pPr>
        <w:pStyle w:val="a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911FE">
        <w:rPr>
          <w:rFonts w:ascii="Times New Roman" w:eastAsia="Times New Roman" w:hAnsi="Times New Roman" w:cs="Times New Roman"/>
          <w:sz w:val="24"/>
          <w:szCs w:val="24"/>
        </w:rPr>
        <w:t>Итоговым решением, закрепленным в Генеральн</w:t>
      </w:r>
      <w:r>
        <w:rPr>
          <w:rFonts w:ascii="Times New Roman" w:eastAsia="Times New Roman" w:hAnsi="Times New Roman" w:cs="Times New Roman"/>
          <w:sz w:val="24"/>
          <w:szCs w:val="24"/>
        </w:rPr>
        <w:t>ой схеме</w:t>
      </w:r>
      <w:r w:rsidRPr="002911FE">
        <w:rPr>
          <w:rFonts w:ascii="Times New Roman" w:eastAsia="Times New Roman" w:hAnsi="Times New Roman" w:cs="Times New Roman"/>
          <w:sz w:val="24"/>
          <w:szCs w:val="24"/>
        </w:rPr>
        <w:t xml:space="preserve"> газоснабжения </w:t>
      </w:r>
      <w:r w:rsidRPr="002911FE">
        <w:rPr>
          <w:rFonts w:ascii="Times New Roman" w:eastAsia="Times New Roman" w:hAnsi="Times New Roman" w:cs="Times New Roman"/>
          <w:sz w:val="24"/>
          <w:szCs w:val="24"/>
        </w:rPr>
        <w:br/>
        <w:t xml:space="preserve">и газификации Забайкальского края (корректировка АО «Газпром </w:t>
      </w:r>
      <w:proofErr w:type="spellStart"/>
      <w:r w:rsidRPr="002911FE">
        <w:rPr>
          <w:rFonts w:ascii="Times New Roman" w:eastAsia="Times New Roman" w:hAnsi="Times New Roman" w:cs="Times New Roman"/>
          <w:sz w:val="24"/>
          <w:szCs w:val="24"/>
        </w:rPr>
        <w:t>промгаз</w:t>
      </w:r>
      <w:proofErr w:type="spellEnd"/>
      <w:r w:rsidRPr="002911FE">
        <w:rPr>
          <w:rFonts w:ascii="Times New Roman" w:eastAsia="Times New Roman" w:hAnsi="Times New Roman" w:cs="Times New Roman"/>
          <w:sz w:val="24"/>
          <w:szCs w:val="24"/>
        </w:rPr>
        <w:t xml:space="preserve">» 2016 года) был выбран газопровод «Сила Сибири». На основе данной схемы была принята региональная программа газификации жилищно-коммунального хозяйства, промышленных и иных организаций Забайкальского края на 2018-2022 годы, (утвержденная Постановлением Правительства Забайкальского края от 29 декабря 2017 года № 593). Однако эта программа не была реализована. </w:t>
      </w:r>
    </w:p>
    <w:p w:rsidR="002911FE" w:rsidRPr="002911FE" w:rsidRDefault="002911FE" w:rsidP="002911FE">
      <w:pPr>
        <w:pStyle w:val="a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911FE">
        <w:rPr>
          <w:rFonts w:ascii="Times New Roman" w:eastAsia="Times New Roman" w:hAnsi="Times New Roman" w:cs="Times New Roman"/>
          <w:sz w:val="24"/>
          <w:szCs w:val="24"/>
        </w:rPr>
        <w:t>В 2021 году была утверждена новая региональная программа газификации жилищно-коммунального хозяйства, промышленных и иных организаций Забайкальского края (утвержденная Постановлением Правительства Забайкальского края от 29 января 2021 года № 9), срок действия которой 2021-2025 годы. Новая программа не содержит конкретных мероприятий, способствующих развитию газоснабжения в Забайкальском округе. Кроме того, в самом документе это объясняется отсутствием планом строительства источников газа в инвестиционных программах ПАО «Газпром» (</w:t>
      </w:r>
      <w:proofErr w:type="spellStart"/>
      <w:r w:rsidRPr="002911FE">
        <w:rPr>
          <w:rFonts w:ascii="Times New Roman" w:eastAsia="Times New Roman" w:hAnsi="Times New Roman" w:cs="Times New Roman"/>
          <w:sz w:val="24"/>
          <w:szCs w:val="24"/>
        </w:rPr>
        <w:t>выкопировка</w:t>
      </w:r>
      <w:proofErr w:type="spellEnd"/>
      <w:r w:rsidRPr="002911FE">
        <w:rPr>
          <w:rFonts w:ascii="Times New Roman" w:eastAsia="Times New Roman" w:hAnsi="Times New Roman" w:cs="Times New Roman"/>
          <w:sz w:val="24"/>
          <w:szCs w:val="24"/>
        </w:rPr>
        <w:t xml:space="preserve"> из программы, страница 8)</w:t>
      </w:r>
    </w:p>
    <w:p w:rsidR="002911FE" w:rsidRPr="002911FE" w:rsidRDefault="002911FE" w:rsidP="002911FE">
      <w:pPr>
        <w:pStyle w:val="a7"/>
        <w:rPr>
          <w:rFonts w:ascii="Times New Roman" w:eastAsia="Times New Roman" w:hAnsi="Times New Roman" w:cs="Times New Roman"/>
          <w:sz w:val="24"/>
          <w:szCs w:val="24"/>
        </w:rPr>
      </w:pPr>
      <w:r w:rsidRPr="002911FE">
        <w:rPr>
          <w:rFonts w:ascii="Times New Roman" w:eastAsia="Times New Roman" w:hAnsi="Times New Roman" w:cs="Times New Roman"/>
          <w:noProof/>
          <w:sz w:val="24"/>
          <w:szCs w:val="24"/>
        </w:rPr>
        <w:lastRenderedPageBreak/>
        <w:drawing>
          <wp:inline distT="0" distB="0" distL="0" distR="0">
            <wp:extent cx="6067425" cy="1162050"/>
            <wp:effectExtent l="19050" t="19050" r="28575" b="190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67425" cy="1162050"/>
                    </a:xfrm>
                    <a:prstGeom prst="rect">
                      <a:avLst/>
                    </a:prstGeom>
                    <a:noFill/>
                    <a:ln w="6350" cmpd="sng">
                      <a:solidFill>
                        <a:srgbClr val="000000"/>
                      </a:solidFill>
                      <a:miter lim="800000"/>
                      <a:headEnd/>
                      <a:tailEnd/>
                    </a:ln>
                    <a:effectLst/>
                  </pic:spPr>
                </pic:pic>
              </a:graphicData>
            </a:graphic>
          </wp:inline>
        </w:drawing>
      </w:r>
    </w:p>
    <w:p w:rsidR="002911FE" w:rsidRPr="002911FE" w:rsidRDefault="002911FE" w:rsidP="00731DEB">
      <w:pPr>
        <w:pStyle w:val="a7"/>
        <w:ind w:firstLine="709"/>
        <w:jc w:val="both"/>
        <w:rPr>
          <w:rFonts w:ascii="Times New Roman" w:eastAsia="Times New Roman" w:hAnsi="Times New Roman" w:cs="Times New Roman"/>
          <w:sz w:val="24"/>
          <w:szCs w:val="24"/>
        </w:rPr>
      </w:pPr>
      <w:r w:rsidRPr="002911FE">
        <w:rPr>
          <w:rFonts w:ascii="Times New Roman" w:eastAsia="Times New Roman" w:hAnsi="Times New Roman" w:cs="Times New Roman"/>
          <w:sz w:val="24"/>
          <w:szCs w:val="24"/>
        </w:rPr>
        <w:t>Таким образом, до момента реализации газифика</w:t>
      </w:r>
      <w:r>
        <w:rPr>
          <w:rFonts w:ascii="Times New Roman" w:eastAsia="Times New Roman" w:hAnsi="Times New Roman" w:cs="Times New Roman"/>
          <w:sz w:val="24"/>
          <w:szCs w:val="24"/>
        </w:rPr>
        <w:t xml:space="preserve">ции Забайкальского края в целом </w:t>
      </w:r>
      <w:r w:rsidRPr="002911FE">
        <w:rPr>
          <w:rFonts w:ascii="Times New Roman" w:eastAsia="Times New Roman" w:hAnsi="Times New Roman" w:cs="Times New Roman"/>
          <w:sz w:val="24"/>
          <w:szCs w:val="24"/>
        </w:rPr>
        <w:t xml:space="preserve">газификация Забайкальского округа будет невозможна (отсутствие магистрали, в качестве источника для Забайкальского округа). </w:t>
      </w:r>
    </w:p>
    <w:p w:rsidR="002911FE" w:rsidRPr="000148DA" w:rsidRDefault="002911FE" w:rsidP="002911FE">
      <w:pPr>
        <w:pStyle w:val="a7"/>
        <w:ind w:firstLine="708"/>
        <w:jc w:val="both"/>
        <w:rPr>
          <w:rFonts w:ascii="Times New Roman" w:eastAsia="Times New Roman" w:hAnsi="Times New Roman" w:cs="Times New Roman"/>
          <w:b/>
          <w:sz w:val="24"/>
          <w:szCs w:val="24"/>
        </w:rPr>
      </w:pPr>
      <w:r w:rsidRPr="000148DA">
        <w:rPr>
          <w:rFonts w:ascii="Times New Roman" w:eastAsia="Times New Roman" w:hAnsi="Times New Roman" w:cs="Times New Roman"/>
          <w:b/>
          <w:sz w:val="24"/>
          <w:szCs w:val="24"/>
        </w:rPr>
        <w:t xml:space="preserve">Вывод: </w:t>
      </w:r>
      <w:r w:rsidR="000148DA" w:rsidRPr="000148DA">
        <w:rPr>
          <w:rFonts w:ascii="Times New Roman" w:eastAsia="Times New Roman" w:hAnsi="Times New Roman" w:cs="Times New Roman"/>
          <w:b/>
          <w:sz w:val="24"/>
          <w:szCs w:val="24"/>
        </w:rPr>
        <w:t xml:space="preserve">Предоставлены аргументированные </w:t>
      </w:r>
      <w:r w:rsidRPr="000148DA">
        <w:rPr>
          <w:rFonts w:ascii="Times New Roman" w:eastAsia="Times New Roman" w:hAnsi="Times New Roman" w:cs="Times New Roman"/>
          <w:b/>
          <w:sz w:val="24"/>
          <w:szCs w:val="24"/>
        </w:rPr>
        <w:t xml:space="preserve">замечания </w:t>
      </w:r>
      <w:r w:rsidR="000148DA" w:rsidRPr="000148DA">
        <w:rPr>
          <w:rFonts w:ascii="Times New Roman" w:eastAsia="Times New Roman" w:hAnsi="Times New Roman" w:cs="Times New Roman"/>
          <w:b/>
          <w:sz w:val="24"/>
          <w:szCs w:val="24"/>
        </w:rPr>
        <w:t>по указанному</w:t>
      </w:r>
      <w:r w:rsidRPr="000148DA">
        <w:rPr>
          <w:rFonts w:ascii="Times New Roman" w:eastAsia="Times New Roman" w:hAnsi="Times New Roman" w:cs="Times New Roman"/>
          <w:b/>
          <w:sz w:val="24"/>
          <w:szCs w:val="24"/>
        </w:rPr>
        <w:t xml:space="preserve"> вопросу</w:t>
      </w:r>
      <w:r w:rsidR="000148DA" w:rsidRPr="000148DA">
        <w:rPr>
          <w:rFonts w:ascii="Times New Roman" w:eastAsia="Times New Roman" w:hAnsi="Times New Roman" w:cs="Times New Roman"/>
          <w:b/>
          <w:sz w:val="24"/>
          <w:szCs w:val="24"/>
        </w:rPr>
        <w:t>, корректировки в Проект генерального плана</w:t>
      </w:r>
      <w:r w:rsidR="00E14C0F">
        <w:rPr>
          <w:rFonts w:ascii="Times New Roman" w:eastAsia="Times New Roman" w:hAnsi="Times New Roman" w:cs="Times New Roman"/>
          <w:b/>
          <w:sz w:val="24"/>
          <w:szCs w:val="24"/>
        </w:rPr>
        <w:t xml:space="preserve"> не</w:t>
      </w:r>
      <w:r w:rsidR="000148DA" w:rsidRPr="000148DA">
        <w:rPr>
          <w:rFonts w:ascii="Times New Roman" w:eastAsia="Times New Roman" w:hAnsi="Times New Roman" w:cs="Times New Roman"/>
          <w:b/>
          <w:sz w:val="24"/>
          <w:szCs w:val="24"/>
        </w:rPr>
        <w:t xml:space="preserve"> вносятся.</w:t>
      </w:r>
    </w:p>
    <w:p w:rsidR="002911FE" w:rsidRPr="000148DA" w:rsidRDefault="002911FE" w:rsidP="00B30265">
      <w:pPr>
        <w:pStyle w:val="a7"/>
        <w:jc w:val="both"/>
        <w:rPr>
          <w:rFonts w:ascii="Times New Roman" w:eastAsia="Times New Roman" w:hAnsi="Times New Roman" w:cs="Times New Roman"/>
          <w:b/>
          <w:sz w:val="24"/>
          <w:szCs w:val="24"/>
        </w:rPr>
      </w:pPr>
    </w:p>
    <w:p w:rsidR="000148DA" w:rsidRPr="00574610" w:rsidRDefault="00574610" w:rsidP="00574610">
      <w:pPr>
        <w:spacing w:after="0" w:line="230" w:lineRule="auto"/>
        <w:jc w:val="both"/>
        <w:rPr>
          <w:rFonts w:ascii="Times New Roman" w:eastAsia="Calibri" w:hAnsi="Times New Roman" w:cs="Times New Roman"/>
          <w:i/>
          <w:color w:val="000000"/>
          <w:sz w:val="24"/>
          <w:szCs w:val="24"/>
        </w:rPr>
      </w:pPr>
      <w:r w:rsidRPr="00574610">
        <w:rPr>
          <w:rFonts w:ascii="Times New Roman" w:eastAsia="Calibri" w:hAnsi="Times New Roman" w:cs="Times New Roman"/>
          <w:i/>
          <w:iCs/>
          <w:color w:val="000000"/>
          <w:sz w:val="24"/>
          <w:szCs w:val="24"/>
        </w:rPr>
        <w:t xml:space="preserve"> </w:t>
      </w:r>
      <w:r w:rsidR="000148DA" w:rsidRPr="00574610">
        <w:rPr>
          <w:rFonts w:ascii="Times New Roman" w:eastAsia="Calibri" w:hAnsi="Times New Roman" w:cs="Times New Roman"/>
          <w:i/>
          <w:iCs/>
          <w:color w:val="000000"/>
          <w:sz w:val="24"/>
          <w:szCs w:val="24"/>
        </w:rPr>
        <w:t xml:space="preserve">«Вопреки Главе II Устава «Территория муниципального округа», </w:t>
      </w:r>
      <w:r w:rsidR="000148DA" w:rsidRPr="00574610">
        <w:rPr>
          <w:rFonts w:ascii="Times New Roman" w:eastAsia="Calibri" w:hAnsi="Times New Roman" w:cs="Times New Roman"/>
          <w:i/>
          <w:iCs/>
          <w:color w:val="000000"/>
          <w:sz w:val="24"/>
          <w:szCs w:val="24"/>
        </w:rPr>
        <w:br/>
        <w:t xml:space="preserve">в соответствии, с которым в состав муниципального округа входит 13 населённых пунктов, в Проекте касательно информации о газоснабжении приведены данные только по одному населённому пункту </w:t>
      </w:r>
      <w:r w:rsidR="000148DA" w:rsidRPr="00574610">
        <w:rPr>
          <w:rFonts w:ascii="Times New Roman" w:eastAsia="Calibri" w:hAnsi="Times New Roman" w:cs="Times New Roman"/>
          <w:i/>
          <w:color w:val="000000"/>
          <w:sz w:val="24"/>
          <w:szCs w:val="24"/>
        </w:rPr>
        <w:t xml:space="preserve">- </w:t>
      </w:r>
      <w:r w:rsidR="000148DA" w:rsidRPr="00574610">
        <w:rPr>
          <w:rFonts w:ascii="Times New Roman" w:eastAsia="Calibri" w:hAnsi="Times New Roman" w:cs="Times New Roman"/>
          <w:i/>
          <w:iCs/>
          <w:color w:val="000000"/>
          <w:sz w:val="24"/>
          <w:szCs w:val="24"/>
        </w:rPr>
        <w:t>городскому поселению «Забайкальское». Как обстоит ситуация с организацией газоснабжения в оставшихся 12 населё</w:t>
      </w:r>
      <w:bookmarkStart w:id="0" w:name="_GoBack"/>
      <w:bookmarkEnd w:id="0"/>
      <w:r w:rsidR="000148DA" w:rsidRPr="00574610">
        <w:rPr>
          <w:rFonts w:ascii="Times New Roman" w:eastAsia="Calibri" w:hAnsi="Times New Roman" w:cs="Times New Roman"/>
          <w:i/>
          <w:iCs/>
          <w:color w:val="000000"/>
          <w:sz w:val="24"/>
          <w:szCs w:val="24"/>
        </w:rPr>
        <w:t>нных пунктах округа, о том, какие объекты газоснабжения и в каком поселении имеются - актуальная информация и проектные решения не представлены.</w:t>
      </w:r>
    </w:p>
    <w:p w:rsidR="000148DA" w:rsidRDefault="000148DA" w:rsidP="00574610">
      <w:pPr>
        <w:spacing w:after="0" w:line="230" w:lineRule="auto"/>
        <w:jc w:val="both"/>
        <w:rPr>
          <w:rFonts w:ascii="Times New Roman" w:eastAsia="Calibri" w:hAnsi="Times New Roman" w:cs="Times New Roman"/>
          <w:i/>
          <w:iCs/>
          <w:color w:val="000000"/>
          <w:sz w:val="24"/>
          <w:szCs w:val="24"/>
        </w:rPr>
      </w:pPr>
      <w:r w:rsidRPr="00574610">
        <w:rPr>
          <w:rFonts w:ascii="Times New Roman" w:eastAsia="Calibri" w:hAnsi="Times New Roman" w:cs="Times New Roman"/>
          <w:i/>
          <w:iCs/>
          <w:color w:val="000000"/>
          <w:sz w:val="24"/>
          <w:szCs w:val="24"/>
        </w:rPr>
        <w:t xml:space="preserve">         Вместе с тем, на территории посёлка при станции Даурия с 2018 года осуществляет свою деятельность ООО «Энергия </w:t>
      </w:r>
      <w:proofErr w:type="spellStart"/>
      <w:r w:rsidRPr="00574610">
        <w:rPr>
          <w:rFonts w:ascii="Times New Roman" w:eastAsia="Calibri" w:hAnsi="Times New Roman" w:cs="Times New Roman"/>
          <w:i/>
          <w:iCs/>
          <w:color w:val="000000"/>
          <w:sz w:val="24"/>
          <w:szCs w:val="24"/>
        </w:rPr>
        <w:t>транслогистик</w:t>
      </w:r>
      <w:proofErr w:type="spellEnd"/>
      <w:r w:rsidRPr="00574610">
        <w:rPr>
          <w:rFonts w:ascii="Times New Roman" w:eastAsia="Calibri" w:hAnsi="Times New Roman" w:cs="Times New Roman"/>
          <w:i/>
          <w:iCs/>
          <w:color w:val="000000"/>
          <w:sz w:val="24"/>
          <w:szCs w:val="24"/>
        </w:rPr>
        <w:t xml:space="preserve"> «</w:t>
      </w:r>
      <w:proofErr w:type="spellStart"/>
      <w:r w:rsidRPr="00574610">
        <w:rPr>
          <w:rFonts w:ascii="Times New Roman" w:eastAsia="Calibri" w:hAnsi="Times New Roman" w:cs="Times New Roman"/>
          <w:i/>
          <w:iCs/>
          <w:color w:val="000000"/>
          <w:sz w:val="24"/>
          <w:szCs w:val="24"/>
        </w:rPr>
        <w:t>Шэн-Фэн</w:t>
      </w:r>
      <w:proofErr w:type="spellEnd"/>
      <w:r w:rsidRPr="00574610">
        <w:rPr>
          <w:rFonts w:ascii="Times New Roman" w:eastAsia="Calibri" w:hAnsi="Times New Roman" w:cs="Times New Roman"/>
          <w:i/>
          <w:iCs/>
          <w:color w:val="000000"/>
          <w:sz w:val="24"/>
          <w:szCs w:val="24"/>
        </w:rPr>
        <w:t>», а с декабря 2022 года успешно функционирует Газонаполнительная станция Общества, преимущественно обеспечивающая баллонным газом, помимо Забайкальского муниципального округа ряд других труднодоступных муниципальных образований Забайкальского края</w:t>
      </w:r>
      <w:r w:rsidRPr="00623F59">
        <w:rPr>
          <w:rFonts w:ascii="Times New Roman" w:eastAsia="Calibri" w:hAnsi="Times New Roman" w:cs="Times New Roman"/>
          <w:i/>
          <w:iCs/>
          <w:color w:val="000000"/>
          <w:sz w:val="24"/>
          <w:szCs w:val="24"/>
        </w:rPr>
        <w:t xml:space="preserve">». </w:t>
      </w:r>
    </w:p>
    <w:p w:rsidR="00574610" w:rsidRPr="00623F59" w:rsidRDefault="00574610" w:rsidP="00574610">
      <w:pPr>
        <w:spacing w:after="0" w:line="230" w:lineRule="auto"/>
        <w:jc w:val="both"/>
        <w:rPr>
          <w:rFonts w:ascii="Times New Roman" w:eastAsia="Calibri" w:hAnsi="Times New Roman" w:cs="Times New Roman"/>
          <w:i/>
          <w:color w:val="000000"/>
          <w:sz w:val="24"/>
          <w:szCs w:val="24"/>
        </w:rPr>
      </w:pPr>
    </w:p>
    <w:p w:rsidR="000148DA" w:rsidRPr="000148DA" w:rsidRDefault="000148DA" w:rsidP="000148DA">
      <w:pPr>
        <w:spacing w:after="0" w:line="230" w:lineRule="auto"/>
        <w:ind w:firstLine="567"/>
        <w:jc w:val="both"/>
        <w:rPr>
          <w:rFonts w:ascii="Times New Roman" w:eastAsia="Calibri" w:hAnsi="Times New Roman" w:cs="Times New Roman"/>
          <w:sz w:val="24"/>
          <w:szCs w:val="24"/>
        </w:rPr>
      </w:pPr>
      <w:r w:rsidRPr="00623F59">
        <w:rPr>
          <w:rFonts w:ascii="Times New Roman" w:eastAsia="Calibri" w:hAnsi="Times New Roman" w:cs="Times New Roman"/>
          <w:sz w:val="24"/>
          <w:szCs w:val="24"/>
        </w:rPr>
        <w:t xml:space="preserve"> </w:t>
      </w:r>
      <w:r w:rsidRPr="000148DA">
        <w:rPr>
          <w:rFonts w:ascii="Times New Roman" w:eastAsia="Calibri" w:hAnsi="Times New Roman" w:cs="Times New Roman"/>
          <w:sz w:val="24"/>
          <w:szCs w:val="24"/>
        </w:rPr>
        <w:t xml:space="preserve">В состав территории муниципального округа в соответствии с Законом Забайкальского края от 27 декабря 2023 года № 2297-ЗЗК «О преобразовании всех поселений, входящих в состав муниципального района «Забайкальский район», Забайкальского муниципальный округ» входят 11 населенных пунктов. Информация о газификации каждого населенного пункта отсутствует ввиду отсутствия возможности организации местных сетей газоснабжения из-за отсутствия более крупных магистралей. В Проекте ГП обозначена информация об отсутствии газификации округа. </w:t>
      </w:r>
    </w:p>
    <w:p w:rsidR="000148DA" w:rsidRPr="000148DA" w:rsidRDefault="000148DA" w:rsidP="000148DA">
      <w:pPr>
        <w:spacing w:after="0" w:line="230" w:lineRule="auto"/>
        <w:ind w:firstLine="709"/>
        <w:jc w:val="both"/>
        <w:rPr>
          <w:rFonts w:ascii="Times New Roman" w:eastAsia="Calibri" w:hAnsi="Times New Roman" w:cs="Times New Roman"/>
          <w:sz w:val="24"/>
          <w:szCs w:val="24"/>
        </w:rPr>
      </w:pPr>
      <w:r w:rsidRPr="000148DA">
        <w:rPr>
          <w:rFonts w:ascii="Times New Roman" w:eastAsia="Calibri" w:hAnsi="Times New Roman" w:cs="Times New Roman"/>
          <w:sz w:val="24"/>
          <w:szCs w:val="24"/>
        </w:rPr>
        <w:t xml:space="preserve">Первоисточником при разработке генерального плана, в части стратегических решений по развитию системы газоснабжения на территории, является Схема территориального планирования </w:t>
      </w:r>
      <w:r w:rsidRPr="00623F59">
        <w:rPr>
          <w:rFonts w:ascii="Times New Roman" w:eastAsia="Calibri" w:hAnsi="Times New Roman" w:cs="Times New Roman"/>
          <w:sz w:val="24"/>
          <w:szCs w:val="24"/>
        </w:rPr>
        <w:t>Забайкальского</w:t>
      </w:r>
      <w:r w:rsidRPr="000148DA">
        <w:rPr>
          <w:rFonts w:ascii="Times New Roman" w:eastAsia="Calibri" w:hAnsi="Times New Roman" w:cs="Times New Roman"/>
          <w:sz w:val="24"/>
          <w:szCs w:val="24"/>
        </w:rPr>
        <w:t xml:space="preserve"> края (постановление Правительства от 28 февраля 2013 года № 100), в актуальной редакции данного документа отсутствуют планируемые объекты газоснабжения. </w:t>
      </w:r>
    </w:p>
    <w:p w:rsidR="000148DA" w:rsidRPr="000148DA" w:rsidRDefault="000148DA" w:rsidP="000148DA">
      <w:pPr>
        <w:spacing w:after="0" w:line="230" w:lineRule="auto"/>
        <w:ind w:firstLine="709"/>
        <w:jc w:val="both"/>
        <w:rPr>
          <w:rFonts w:ascii="Times New Roman" w:eastAsia="Calibri" w:hAnsi="Times New Roman" w:cs="Times New Roman"/>
          <w:color w:val="000000"/>
          <w:sz w:val="24"/>
          <w:szCs w:val="24"/>
        </w:rPr>
      </w:pPr>
      <w:r w:rsidRPr="000148DA">
        <w:rPr>
          <w:rFonts w:ascii="Times New Roman" w:eastAsia="Calibri" w:hAnsi="Times New Roman" w:cs="Times New Roman"/>
          <w:color w:val="000000"/>
          <w:sz w:val="24"/>
          <w:szCs w:val="24"/>
        </w:rPr>
        <w:t xml:space="preserve">В соответствии со статьей 23 Градостроительного кодекса РФ, генеральный план содержит сведения о существующих и планируемых объектах местного значения, в том числе в области газоснабжения. Кроме того, объекты строго регламентированы в рамках Приказа министерства экономического развития РФ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от 9 января 2018 года № 10. В рамках данного Приказа отображаются газонаполнительные станции. </w:t>
      </w:r>
    </w:p>
    <w:p w:rsidR="000148DA" w:rsidRPr="000148DA" w:rsidRDefault="000148DA" w:rsidP="000148DA">
      <w:pPr>
        <w:spacing w:after="0" w:line="230" w:lineRule="auto"/>
        <w:ind w:firstLine="709"/>
        <w:jc w:val="both"/>
        <w:rPr>
          <w:rFonts w:ascii="Times New Roman" w:eastAsia="Calibri" w:hAnsi="Times New Roman" w:cs="Times New Roman"/>
          <w:color w:val="000000"/>
          <w:sz w:val="24"/>
          <w:szCs w:val="24"/>
        </w:rPr>
      </w:pPr>
      <w:r w:rsidRPr="000148DA">
        <w:rPr>
          <w:rFonts w:ascii="Times New Roman" w:eastAsia="Calibri" w:hAnsi="Times New Roman" w:cs="Times New Roman"/>
          <w:color w:val="000000"/>
          <w:sz w:val="24"/>
          <w:szCs w:val="24"/>
        </w:rPr>
        <w:t xml:space="preserve">В действующих программах развития местного и регионального уровня, а также иных документах, учитываемых при подготовке Проекта ГП, отсутствуют планируемые объекты газоснабжения (перечень указан в материалах по обоснованию Проекта ГП). </w:t>
      </w:r>
    </w:p>
    <w:p w:rsidR="000148DA" w:rsidRPr="00623F59" w:rsidRDefault="00745789" w:rsidP="00745789">
      <w:pPr>
        <w:spacing w:after="0" w:line="23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0148DA" w:rsidRPr="000148DA">
        <w:rPr>
          <w:rFonts w:ascii="Times New Roman" w:eastAsia="Calibri" w:hAnsi="Times New Roman" w:cs="Times New Roman"/>
          <w:color w:val="000000"/>
          <w:sz w:val="24"/>
          <w:szCs w:val="24"/>
        </w:rPr>
        <w:t>Обеспечение целого округа баллонным газом в рамках стратегического планирования нецелесообразно. Такое решение не требует строительства магистральной инфраструктуры. Данный подход не решает стратегическую задачу по созданию устойчивой и долговременной инфраструктуры газоснабжения. Таким образом, баллонный газ может оставаться временным или локальным решением для отдельных удаленных объектов.</w:t>
      </w:r>
    </w:p>
    <w:p w:rsidR="00574610" w:rsidRDefault="00574610" w:rsidP="00574610">
      <w:pPr>
        <w:spacing w:line="230" w:lineRule="auto"/>
        <w:jc w:val="both"/>
        <w:rPr>
          <w:rFonts w:eastAsia="Calibri"/>
          <w:color w:val="000000"/>
        </w:rPr>
      </w:pPr>
      <w:r>
        <w:rPr>
          <w:rFonts w:eastAsia="Calibri"/>
          <w:color w:val="000000"/>
        </w:rPr>
        <w:t xml:space="preserve"> </w:t>
      </w:r>
    </w:p>
    <w:p w:rsidR="00574610" w:rsidRDefault="00574610" w:rsidP="00574610">
      <w:pPr>
        <w:spacing w:line="230" w:lineRule="auto"/>
        <w:jc w:val="both"/>
        <w:rPr>
          <w:rFonts w:eastAsia="Calibri"/>
          <w:color w:val="000000"/>
        </w:rPr>
      </w:pPr>
    </w:p>
    <w:p w:rsidR="00574610" w:rsidRDefault="00574610" w:rsidP="00574610">
      <w:pPr>
        <w:spacing w:line="230" w:lineRule="auto"/>
        <w:jc w:val="both"/>
        <w:rPr>
          <w:rFonts w:ascii="Times New Roman" w:eastAsia="Calibri" w:hAnsi="Times New Roman" w:cs="Times New Roman"/>
          <w:color w:val="000000"/>
          <w:sz w:val="24"/>
          <w:szCs w:val="24"/>
        </w:rPr>
      </w:pPr>
    </w:p>
    <w:p w:rsidR="00623F59" w:rsidRPr="00574610" w:rsidRDefault="00574610" w:rsidP="00574610">
      <w:pPr>
        <w:spacing w:line="23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623F59" w:rsidRPr="00574610">
        <w:rPr>
          <w:rFonts w:ascii="Times New Roman" w:eastAsia="Calibri" w:hAnsi="Times New Roman" w:cs="Times New Roman"/>
          <w:color w:val="000000"/>
          <w:sz w:val="24"/>
          <w:szCs w:val="24"/>
        </w:rPr>
        <w:t>«</w:t>
      </w:r>
      <w:r w:rsidR="00623F59" w:rsidRPr="00574610">
        <w:rPr>
          <w:rFonts w:ascii="Times New Roman" w:eastAsia="Calibri" w:hAnsi="Times New Roman" w:cs="Times New Roman"/>
          <w:i/>
          <w:iCs/>
          <w:color w:val="000000"/>
          <w:sz w:val="24"/>
          <w:szCs w:val="24"/>
        </w:rPr>
        <w:t xml:space="preserve">При этом следует учитывать п. 4 </w:t>
      </w:r>
      <w:proofErr w:type="spellStart"/>
      <w:r w:rsidR="00623F59" w:rsidRPr="00574610">
        <w:rPr>
          <w:rFonts w:ascii="Times New Roman" w:eastAsia="Calibri" w:hAnsi="Times New Roman" w:cs="Times New Roman"/>
          <w:i/>
          <w:iCs/>
          <w:color w:val="000000"/>
          <w:sz w:val="24"/>
          <w:szCs w:val="24"/>
        </w:rPr>
        <w:t>cm</w:t>
      </w:r>
      <w:proofErr w:type="spellEnd"/>
      <w:r w:rsidR="00623F59" w:rsidRPr="00574610">
        <w:rPr>
          <w:rFonts w:ascii="Times New Roman" w:eastAsia="Calibri" w:hAnsi="Times New Roman" w:cs="Times New Roman"/>
          <w:i/>
          <w:iCs/>
          <w:color w:val="000000"/>
          <w:sz w:val="24"/>
          <w:szCs w:val="24"/>
        </w:rPr>
        <w:t xml:space="preserve">. 8 Устава, которым, предусмотрено, что организация газоснабжения населения в границах муниципального округа – является непосредственным вопросом, разрешаемым на местном, уровне» </w:t>
      </w:r>
    </w:p>
    <w:p w:rsidR="00623F59" w:rsidRPr="00623F59" w:rsidRDefault="00623F59" w:rsidP="00623F59">
      <w:pPr>
        <w:spacing w:after="0" w:line="230" w:lineRule="auto"/>
        <w:ind w:firstLine="709"/>
        <w:jc w:val="both"/>
        <w:rPr>
          <w:rFonts w:ascii="Times New Roman" w:eastAsia="Calibri" w:hAnsi="Times New Roman" w:cs="Times New Roman"/>
          <w:color w:val="000000"/>
          <w:sz w:val="24"/>
          <w:szCs w:val="24"/>
        </w:rPr>
      </w:pPr>
      <w:r w:rsidRPr="00623F59">
        <w:rPr>
          <w:rFonts w:ascii="Times New Roman" w:eastAsia="Calibri" w:hAnsi="Times New Roman" w:cs="Times New Roman"/>
          <w:color w:val="000000"/>
          <w:sz w:val="24"/>
          <w:szCs w:val="24"/>
        </w:rPr>
        <w:t xml:space="preserve">В соответствии с указанным пунктом Устава, действительно организация </w:t>
      </w:r>
      <w:r w:rsidRPr="00623F59">
        <w:rPr>
          <w:rFonts w:ascii="Times New Roman" w:eastAsia="Calibri" w:hAnsi="Times New Roman" w:cs="Times New Roman"/>
          <w:color w:val="000000"/>
          <w:sz w:val="24"/>
          <w:szCs w:val="24"/>
        </w:rPr>
        <w:br/>
        <w:t xml:space="preserve">в границах округа газоснабжения населения принадлежит к полномочиям местного самоуправления округа. </w:t>
      </w:r>
    </w:p>
    <w:p w:rsidR="00623F59" w:rsidRPr="00623F59" w:rsidRDefault="00623F59" w:rsidP="00623F59">
      <w:pPr>
        <w:spacing w:after="0" w:line="230" w:lineRule="auto"/>
        <w:ind w:firstLine="709"/>
        <w:jc w:val="both"/>
        <w:rPr>
          <w:rFonts w:ascii="Times New Roman" w:eastAsia="Calibri" w:hAnsi="Times New Roman" w:cs="Times New Roman"/>
          <w:color w:val="000000"/>
          <w:sz w:val="24"/>
          <w:szCs w:val="24"/>
        </w:rPr>
      </w:pPr>
      <w:r w:rsidRPr="00623F59">
        <w:rPr>
          <w:rFonts w:ascii="Times New Roman" w:eastAsia="Calibri" w:hAnsi="Times New Roman" w:cs="Times New Roman"/>
          <w:color w:val="000000"/>
          <w:sz w:val="24"/>
          <w:szCs w:val="24"/>
        </w:rPr>
        <w:t xml:space="preserve">В соответствии со статьей 8.2 Федерального закона № 69-ФЗ «О газоснабжении в Российской Федерации» к обязанностям отнесены два направления: </w:t>
      </w:r>
    </w:p>
    <w:p w:rsidR="00623F59" w:rsidRPr="00623F59" w:rsidRDefault="00623F59" w:rsidP="00623F59">
      <w:pPr>
        <w:spacing w:after="0" w:line="230" w:lineRule="auto"/>
        <w:ind w:firstLine="709"/>
        <w:jc w:val="both"/>
        <w:rPr>
          <w:rFonts w:ascii="Times New Roman" w:eastAsia="Calibri" w:hAnsi="Times New Roman" w:cs="Times New Roman"/>
          <w:color w:val="000000"/>
          <w:sz w:val="24"/>
          <w:szCs w:val="24"/>
        </w:rPr>
      </w:pPr>
      <w:r w:rsidRPr="00623F59">
        <w:rPr>
          <w:rFonts w:ascii="Times New Roman" w:eastAsia="Calibri" w:hAnsi="Times New Roman" w:cs="Times New Roman"/>
          <w:color w:val="000000"/>
          <w:sz w:val="24"/>
          <w:szCs w:val="24"/>
        </w:rPr>
        <w:t xml:space="preserve">подготовка населения к использованию газа, </w:t>
      </w:r>
    </w:p>
    <w:p w:rsidR="00623F59" w:rsidRPr="00623F59" w:rsidRDefault="00623F59" w:rsidP="00623F59">
      <w:pPr>
        <w:spacing w:after="0" w:line="230" w:lineRule="auto"/>
        <w:ind w:firstLine="709"/>
        <w:jc w:val="both"/>
        <w:rPr>
          <w:rFonts w:ascii="Times New Roman" w:eastAsia="Calibri" w:hAnsi="Times New Roman" w:cs="Times New Roman"/>
          <w:color w:val="000000"/>
          <w:sz w:val="24"/>
          <w:szCs w:val="24"/>
        </w:rPr>
      </w:pPr>
      <w:r w:rsidRPr="00623F59">
        <w:rPr>
          <w:rFonts w:ascii="Times New Roman" w:eastAsia="Calibri" w:hAnsi="Times New Roman" w:cs="Times New Roman"/>
          <w:color w:val="000000"/>
          <w:sz w:val="24"/>
          <w:szCs w:val="24"/>
        </w:rPr>
        <w:t>согласование схем расположения объектов газоснабжения.</w:t>
      </w:r>
    </w:p>
    <w:p w:rsidR="00623F59" w:rsidRPr="00623F59" w:rsidRDefault="00623F59" w:rsidP="00623F59">
      <w:pPr>
        <w:spacing w:after="0" w:line="230" w:lineRule="auto"/>
        <w:ind w:firstLine="709"/>
        <w:jc w:val="both"/>
        <w:rPr>
          <w:rFonts w:ascii="Times New Roman" w:eastAsia="Calibri" w:hAnsi="Times New Roman" w:cs="Times New Roman"/>
          <w:color w:val="000000"/>
          <w:sz w:val="24"/>
          <w:szCs w:val="24"/>
        </w:rPr>
      </w:pPr>
      <w:r w:rsidRPr="00623F59">
        <w:rPr>
          <w:rFonts w:ascii="Times New Roman" w:eastAsia="Calibri" w:hAnsi="Times New Roman" w:cs="Times New Roman"/>
          <w:color w:val="000000"/>
          <w:sz w:val="24"/>
          <w:szCs w:val="24"/>
        </w:rPr>
        <w:t xml:space="preserve">Разработка и реализация государственной политики, нормативно-правовое регулирование, утверждение федеральных программ газификации, а также </w:t>
      </w:r>
      <w:r w:rsidRPr="00623F59">
        <w:rPr>
          <w:rFonts w:ascii="Times New Roman" w:eastAsia="Calibri" w:hAnsi="Times New Roman" w:cs="Times New Roman"/>
          <w:bCs/>
          <w:color w:val="000000"/>
          <w:sz w:val="24"/>
          <w:szCs w:val="24"/>
        </w:rPr>
        <w:t>непосредственное техническое обеспечение строительства и эксплуатации газораспределительной инфраструктуры</w:t>
      </w:r>
      <w:r w:rsidRPr="00623F59">
        <w:rPr>
          <w:rFonts w:ascii="Times New Roman" w:eastAsia="Calibri" w:hAnsi="Times New Roman" w:cs="Times New Roman"/>
          <w:color w:val="000000"/>
          <w:sz w:val="24"/>
          <w:szCs w:val="24"/>
        </w:rPr>
        <w:t xml:space="preserve"> относятся к полномочиям федеральных органов государственной власти и уполномоченных ими организаций (единого оператора газификации).</w:t>
      </w:r>
    </w:p>
    <w:p w:rsidR="00623F59" w:rsidRDefault="00623F59" w:rsidP="00623F59">
      <w:pPr>
        <w:spacing w:after="0" w:line="230" w:lineRule="auto"/>
        <w:ind w:firstLine="709"/>
        <w:jc w:val="both"/>
        <w:rPr>
          <w:rFonts w:ascii="Times New Roman" w:eastAsia="Calibri" w:hAnsi="Times New Roman" w:cs="Times New Roman"/>
          <w:b/>
          <w:color w:val="000000"/>
          <w:sz w:val="24"/>
          <w:szCs w:val="24"/>
        </w:rPr>
      </w:pPr>
      <w:r w:rsidRPr="00623F59">
        <w:rPr>
          <w:rFonts w:ascii="Times New Roman" w:eastAsia="Calibri" w:hAnsi="Times New Roman" w:cs="Times New Roman"/>
          <w:b/>
          <w:color w:val="000000"/>
          <w:sz w:val="24"/>
          <w:szCs w:val="24"/>
        </w:rPr>
        <w:t xml:space="preserve">Вывод: </w:t>
      </w:r>
      <w:r>
        <w:rPr>
          <w:rFonts w:ascii="Times New Roman" w:eastAsia="Calibri" w:hAnsi="Times New Roman" w:cs="Times New Roman"/>
          <w:b/>
          <w:color w:val="000000"/>
          <w:sz w:val="24"/>
          <w:szCs w:val="24"/>
        </w:rPr>
        <w:t>Ф</w:t>
      </w:r>
      <w:r w:rsidRPr="00623F59">
        <w:rPr>
          <w:rFonts w:ascii="Times New Roman" w:eastAsia="Calibri" w:hAnsi="Times New Roman" w:cs="Times New Roman"/>
          <w:b/>
          <w:color w:val="000000"/>
          <w:sz w:val="24"/>
          <w:szCs w:val="24"/>
        </w:rPr>
        <w:t xml:space="preserve">ормулировка Устава о «непосредственном разрешении вопроса» на местном уровне должна пониматься в контексте </w:t>
      </w:r>
      <w:r w:rsidRPr="00623F59">
        <w:rPr>
          <w:rFonts w:ascii="Times New Roman" w:eastAsia="Calibri" w:hAnsi="Times New Roman" w:cs="Times New Roman"/>
          <w:b/>
          <w:bCs/>
          <w:color w:val="000000"/>
          <w:sz w:val="24"/>
          <w:szCs w:val="24"/>
        </w:rPr>
        <w:t>организационно-согласовательных полномочий</w:t>
      </w:r>
      <w:r w:rsidRPr="00623F59">
        <w:rPr>
          <w:rFonts w:ascii="Times New Roman" w:eastAsia="Calibri" w:hAnsi="Times New Roman" w:cs="Times New Roman"/>
          <w:b/>
          <w:color w:val="000000"/>
          <w:sz w:val="24"/>
          <w:szCs w:val="24"/>
        </w:rPr>
        <w:t>, а не как обязанность муниципалитета самостоятельно осуществлять техническое подключение и поставку газа.</w:t>
      </w:r>
    </w:p>
    <w:p w:rsidR="00574610" w:rsidRPr="00574610" w:rsidRDefault="00574610" w:rsidP="00574610">
      <w:pPr>
        <w:spacing w:after="0" w:line="230" w:lineRule="auto"/>
        <w:ind w:firstLine="42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745789">
        <w:rPr>
          <w:rFonts w:ascii="Times New Roman" w:eastAsia="Calibri" w:hAnsi="Times New Roman" w:cs="Times New Roman"/>
          <w:color w:val="000000"/>
          <w:sz w:val="24"/>
          <w:szCs w:val="24"/>
        </w:rPr>
        <w:t xml:space="preserve"> </w:t>
      </w:r>
      <w:r w:rsidRPr="00574610">
        <w:rPr>
          <w:rFonts w:ascii="Times New Roman" w:eastAsia="Calibri" w:hAnsi="Times New Roman" w:cs="Times New Roman"/>
          <w:i/>
          <w:iCs/>
          <w:color w:val="000000"/>
          <w:sz w:val="24"/>
          <w:szCs w:val="24"/>
        </w:rPr>
        <w:t>«В Проекте же не представлен анализ о количественной потребности населения округа в баллонном газе, и как следствие планируемые мероприятия и проектные решения данного вопроса местного значения. Каким, образом, осуществлена комплексная оценка территории, а также как учтены интересы граждан в части, организации обеспечения их баллонным газом - не понятно. Отсутствие должного анализа потребности исходя их численности населения и домовладений округа, а также отсутствие разработанных мероприятий по организации газоснабжения, является нарушением, прав и законных интересов»</w:t>
      </w:r>
    </w:p>
    <w:p w:rsidR="00574610" w:rsidRPr="00574610" w:rsidRDefault="00574610" w:rsidP="00574610">
      <w:pPr>
        <w:spacing w:after="0" w:line="230" w:lineRule="auto"/>
        <w:ind w:firstLine="709"/>
        <w:jc w:val="both"/>
        <w:rPr>
          <w:rFonts w:ascii="Times New Roman" w:eastAsia="Calibri" w:hAnsi="Times New Roman" w:cs="Times New Roman"/>
          <w:color w:val="000000"/>
          <w:sz w:val="24"/>
          <w:szCs w:val="24"/>
        </w:rPr>
      </w:pPr>
      <w:r w:rsidRPr="00574610">
        <w:rPr>
          <w:rFonts w:ascii="Times New Roman" w:eastAsia="Calibri" w:hAnsi="Times New Roman" w:cs="Times New Roman"/>
          <w:color w:val="000000"/>
          <w:sz w:val="24"/>
          <w:szCs w:val="24"/>
        </w:rPr>
        <w:t xml:space="preserve">В Проекте ГП не учтен анализ потребления гражданами </w:t>
      </w:r>
      <w:r w:rsidRPr="00574610">
        <w:rPr>
          <w:rFonts w:ascii="Times New Roman" w:eastAsia="Calibri" w:hAnsi="Times New Roman" w:cs="Times New Roman"/>
          <w:b/>
          <w:color w:val="000000"/>
          <w:sz w:val="24"/>
          <w:szCs w:val="24"/>
        </w:rPr>
        <w:t>баллонного газа</w:t>
      </w:r>
      <w:r w:rsidRPr="00574610">
        <w:rPr>
          <w:rFonts w:ascii="Times New Roman" w:eastAsia="Calibri" w:hAnsi="Times New Roman" w:cs="Times New Roman"/>
          <w:color w:val="000000"/>
          <w:sz w:val="24"/>
          <w:szCs w:val="24"/>
        </w:rPr>
        <w:t xml:space="preserve">, а также вопрос организации обеспечения ввиду невозможности осуществления сбора таких аналитических данных. </w:t>
      </w:r>
    </w:p>
    <w:p w:rsidR="00574610" w:rsidRPr="00574610" w:rsidRDefault="00574610" w:rsidP="00574610">
      <w:pPr>
        <w:spacing w:after="0" w:line="230" w:lineRule="auto"/>
        <w:ind w:firstLine="709"/>
        <w:jc w:val="both"/>
        <w:rPr>
          <w:rFonts w:ascii="Times New Roman" w:eastAsia="Calibri" w:hAnsi="Times New Roman" w:cs="Times New Roman"/>
          <w:color w:val="000000"/>
          <w:sz w:val="24"/>
          <w:szCs w:val="24"/>
        </w:rPr>
      </w:pPr>
      <w:r w:rsidRPr="00574610">
        <w:rPr>
          <w:rFonts w:ascii="Times New Roman" w:eastAsia="Calibri" w:hAnsi="Times New Roman" w:cs="Times New Roman"/>
          <w:color w:val="000000"/>
          <w:sz w:val="24"/>
          <w:szCs w:val="24"/>
        </w:rPr>
        <w:t xml:space="preserve">Потребление бытового баллонного газа — это </w:t>
      </w:r>
      <w:r w:rsidRPr="00574610">
        <w:rPr>
          <w:rFonts w:ascii="Times New Roman" w:eastAsia="Calibri" w:hAnsi="Times New Roman" w:cs="Times New Roman"/>
          <w:bCs/>
          <w:color w:val="000000"/>
          <w:sz w:val="24"/>
          <w:szCs w:val="24"/>
        </w:rPr>
        <w:t>децентрализованная, рыночная деятельность</w:t>
      </w:r>
      <w:r w:rsidRPr="00574610">
        <w:rPr>
          <w:rFonts w:ascii="Times New Roman" w:eastAsia="Calibri" w:hAnsi="Times New Roman" w:cs="Times New Roman"/>
          <w:color w:val="000000"/>
          <w:sz w:val="24"/>
          <w:szCs w:val="24"/>
        </w:rPr>
        <w:t>. Муниципалитет не обладает административными рычагами для сбора данных о коммерческих закупках граждан.</w:t>
      </w:r>
    </w:p>
    <w:p w:rsidR="00574610" w:rsidRPr="00574610" w:rsidRDefault="00574610" w:rsidP="00574610">
      <w:pPr>
        <w:spacing w:after="0" w:line="230" w:lineRule="auto"/>
        <w:ind w:firstLine="709"/>
        <w:jc w:val="both"/>
        <w:rPr>
          <w:rFonts w:ascii="Times New Roman" w:eastAsia="Calibri" w:hAnsi="Times New Roman" w:cs="Times New Roman"/>
          <w:color w:val="000000"/>
          <w:sz w:val="24"/>
          <w:szCs w:val="24"/>
        </w:rPr>
      </w:pPr>
      <w:r w:rsidRPr="00574610">
        <w:rPr>
          <w:rFonts w:ascii="Times New Roman" w:eastAsia="Calibri" w:hAnsi="Times New Roman" w:cs="Times New Roman"/>
          <w:color w:val="000000"/>
          <w:sz w:val="24"/>
          <w:szCs w:val="24"/>
        </w:rPr>
        <w:t>Существующие методики (например, Методика расчета норм потребления газа для населения) предназначены для нормирования сетевого газа и требуют ввода параметров, которые для баллонного газа носят гипотетический характер (например, процент охвата, одновременность использования). Проведение такого расчета без реальных данных от поставщиков привело бы к формированию недостоверных показателей.</w:t>
      </w:r>
    </w:p>
    <w:p w:rsidR="00574610" w:rsidRPr="00574610" w:rsidRDefault="00574610" w:rsidP="00574610">
      <w:pPr>
        <w:spacing w:after="0" w:line="230" w:lineRule="auto"/>
        <w:ind w:firstLine="709"/>
        <w:jc w:val="both"/>
        <w:rPr>
          <w:rFonts w:ascii="Times New Roman" w:eastAsia="Calibri" w:hAnsi="Times New Roman" w:cs="Times New Roman"/>
          <w:color w:val="000000"/>
          <w:sz w:val="24"/>
          <w:szCs w:val="24"/>
        </w:rPr>
      </w:pPr>
      <w:r w:rsidRPr="00574610">
        <w:rPr>
          <w:rFonts w:ascii="Times New Roman" w:eastAsia="Calibri" w:hAnsi="Times New Roman" w:cs="Times New Roman"/>
          <w:color w:val="000000"/>
          <w:sz w:val="24"/>
          <w:szCs w:val="24"/>
        </w:rPr>
        <w:t xml:space="preserve">Интересы граждан в данном случае защищены рыночными механизмами </w:t>
      </w:r>
      <w:r w:rsidRPr="00574610">
        <w:rPr>
          <w:rFonts w:ascii="Times New Roman" w:eastAsia="Calibri" w:hAnsi="Times New Roman" w:cs="Times New Roman"/>
          <w:color w:val="000000"/>
          <w:sz w:val="24"/>
          <w:szCs w:val="24"/>
        </w:rPr>
        <w:br/>
        <w:t>и нормами безопасности (возможность привоза баллонного газа из других населенных пунктов). Новыми федеральными нормами безопасности (Постановление Правительства РФ № 410), согласно которым с 01.03.2026 все обслуживание оборудования для баллонного газа будет осуществляться уполномоченной регионом газоснабжающей организацией по единому договору. Это гарантирует безопасность и упорядочивает отношения.</w:t>
      </w:r>
    </w:p>
    <w:p w:rsidR="00574610" w:rsidRPr="00574610" w:rsidRDefault="00574610" w:rsidP="00574610">
      <w:pPr>
        <w:spacing w:after="0" w:line="230" w:lineRule="auto"/>
        <w:ind w:firstLine="709"/>
        <w:jc w:val="both"/>
        <w:rPr>
          <w:rFonts w:ascii="Times New Roman" w:eastAsia="Calibri" w:hAnsi="Times New Roman" w:cs="Times New Roman"/>
          <w:b/>
          <w:color w:val="000000"/>
          <w:sz w:val="24"/>
          <w:szCs w:val="24"/>
        </w:rPr>
      </w:pPr>
      <w:r w:rsidRPr="00574610">
        <w:rPr>
          <w:rFonts w:ascii="Times New Roman" w:eastAsia="Calibri" w:hAnsi="Times New Roman" w:cs="Times New Roman"/>
          <w:b/>
          <w:color w:val="000000"/>
          <w:sz w:val="24"/>
          <w:szCs w:val="24"/>
        </w:rPr>
        <w:t xml:space="preserve">Вывод: Отсутствие детального анализа по баллонному газу, не является нарушением. Конкретные мероприятия по организации снабжения (договоры, логистика, графика) являются предметом отраслевых муниципальных программ, которые могут быть разработаны при наличии инвестора и реальных технико-экономических расчетов. </w:t>
      </w:r>
    </w:p>
    <w:p w:rsidR="00574610" w:rsidRPr="00574610" w:rsidRDefault="00574610" w:rsidP="00574610">
      <w:pPr>
        <w:spacing w:line="230" w:lineRule="auto"/>
        <w:jc w:val="both"/>
        <w:rPr>
          <w:rFonts w:ascii="Times New Roman" w:eastAsia="Calibri" w:hAnsi="Times New Roman" w:cs="Times New Roman"/>
          <w:i/>
          <w:color w:val="000000"/>
          <w:sz w:val="24"/>
          <w:szCs w:val="24"/>
        </w:rPr>
      </w:pPr>
      <w:r w:rsidRPr="00574610">
        <w:rPr>
          <w:rFonts w:ascii="Times New Roman" w:eastAsia="Calibri" w:hAnsi="Times New Roman" w:cs="Times New Roman"/>
          <w:i/>
          <w:color w:val="000000"/>
          <w:sz w:val="24"/>
          <w:szCs w:val="24"/>
        </w:rPr>
        <w:t xml:space="preserve">             «Кроме этого, в проекте не представлена информация о том, какой иной, помимо ООО «Энергия </w:t>
      </w:r>
      <w:proofErr w:type="spellStart"/>
      <w:r w:rsidRPr="00574610">
        <w:rPr>
          <w:rFonts w:ascii="Times New Roman" w:eastAsia="Calibri" w:hAnsi="Times New Roman" w:cs="Times New Roman"/>
          <w:i/>
          <w:color w:val="000000"/>
          <w:sz w:val="24"/>
          <w:szCs w:val="24"/>
        </w:rPr>
        <w:t>транслогистик</w:t>
      </w:r>
      <w:proofErr w:type="spellEnd"/>
      <w:r w:rsidRPr="00574610">
        <w:rPr>
          <w:rFonts w:ascii="Times New Roman" w:eastAsia="Calibri" w:hAnsi="Times New Roman" w:cs="Times New Roman"/>
          <w:i/>
          <w:color w:val="000000"/>
          <w:sz w:val="24"/>
          <w:szCs w:val="24"/>
        </w:rPr>
        <w:t xml:space="preserve"> «</w:t>
      </w:r>
      <w:proofErr w:type="spellStart"/>
      <w:r w:rsidRPr="00574610">
        <w:rPr>
          <w:rFonts w:ascii="Times New Roman" w:eastAsia="Calibri" w:hAnsi="Times New Roman" w:cs="Times New Roman"/>
          <w:i/>
          <w:color w:val="000000"/>
          <w:sz w:val="24"/>
          <w:szCs w:val="24"/>
        </w:rPr>
        <w:t>Шэн-Фэн</w:t>
      </w:r>
      <w:proofErr w:type="spellEnd"/>
      <w:r w:rsidRPr="00574610">
        <w:rPr>
          <w:rFonts w:ascii="Times New Roman" w:eastAsia="Calibri" w:hAnsi="Times New Roman" w:cs="Times New Roman"/>
          <w:i/>
          <w:color w:val="000000"/>
          <w:sz w:val="24"/>
          <w:szCs w:val="24"/>
        </w:rPr>
        <w:t>» организацией в настоящее время осуществляется газоснабжение населения баллонным газом»</w:t>
      </w:r>
    </w:p>
    <w:p w:rsidR="00745789" w:rsidRDefault="00745789" w:rsidP="00574610">
      <w:pPr>
        <w:spacing w:after="0" w:line="230" w:lineRule="auto"/>
        <w:ind w:firstLine="568"/>
        <w:jc w:val="both"/>
        <w:rPr>
          <w:rFonts w:ascii="Times New Roman" w:eastAsia="Calibri" w:hAnsi="Times New Roman" w:cs="Times New Roman"/>
          <w:b/>
          <w:color w:val="000000"/>
          <w:sz w:val="24"/>
          <w:szCs w:val="24"/>
        </w:rPr>
      </w:pPr>
    </w:p>
    <w:p w:rsidR="00574610" w:rsidRPr="00745789" w:rsidRDefault="00745789" w:rsidP="00574610">
      <w:pPr>
        <w:spacing w:after="0" w:line="230" w:lineRule="auto"/>
        <w:ind w:firstLine="568"/>
        <w:jc w:val="both"/>
        <w:rPr>
          <w:rFonts w:ascii="Times New Roman" w:eastAsia="Calibri" w:hAnsi="Times New Roman" w:cs="Times New Roman"/>
          <w:b/>
          <w:color w:val="000000"/>
          <w:sz w:val="24"/>
          <w:szCs w:val="24"/>
        </w:rPr>
      </w:pPr>
      <w:r w:rsidRPr="00745789">
        <w:rPr>
          <w:rFonts w:ascii="Times New Roman" w:eastAsia="Calibri" w:hAnsi="Times New Roman" w:cs="Times New Roman"/>
          <w:b/>
          <w:color w:val="000000"/>
          <w:sz w:val="24"/>
          <w:szCs w:val="24"/>
        </w:rPr>
        <w:t xml:space="preserve">Вывод: </w:t>
      </w:r>
      <w:proofErr w:type="gramStart"/>
      <w:r w:rsidR="00574610" w:rsidRPr="00745789">
        <w:rPr>
          <w:rFonts w:ascii="Times New Roman" w:eastAsia="Calibri" w:hAnsi="Times New Roman" w:cs="Times New Roman"/>
          <w:b/>
          <w:color w:val="000000"/>
          <w:sz w:val="24"/>
          <w:szCs w:val="24"/>
        </w:rPr>
        <w:t>В</w:t>
      </w:r>
      <w:proofErr w:type="gramEnd"/>
      <w:r w:rsidR="00574610" w:rsidRPr="00745789">
        <w:rPr>
          <w:rFonts w:ascii="Times New Roman" w:eastAsia="Calibri" w:hAnsi="Times New Roman" w:cs="Times New Roman"/>
          <w:b/>
          <w:color w:val="000000"/>
          <w:sz w:val="24"/>
          <w:szCs w:val="24"/>
        </w:rPr>
        <w:t xml:space="preserve"> рамках разработки раздела, касающегося обеспечения безопасности и снижения рисков, деятельность организаций, осуществляющих снабжение, хранение и распределение сжиженного углеводородного газа (СУГ), в том числе таких как ООО «Энергия </w:t>
      </w:r>
      <w:proofErr w:type="spellStart"/>
      <w:r w:rsidR="00574610" w:rsidRPr="00745789">
        <w:rPr>
          <w:rFonts w:ascii="Times New Roman" w:eastAsia="Calibri" w:hAnsi="Times New Roman" w:cs="Times New Roman"/>
          <w:b/>
          <w:color w:val="000000"/>
          <w:sz w:val="24"/>
          <w:szCs w:val="24"/>
        </w:rPr>
        <w:t>транслогистик</w:t>
      </w:r>
      <w:proofErr w:type="spellEnd"/>
      <w:r w:rsidR="00574610" w:rsidRPr="00745789">
        <w:rPr>
          <w:rFonts w:ascii="Times New Roman" w:eastAsia="Calibri" w:hAnsi="Times New Roman" w:cs="Times New Roman"/>
          <w:b/>
          <w:color w:val="000000"/>
          <w:sz w:val="24"/>
          <w:szCs w:val="24"/>
        </w:rPr>
        <w:t xml:space="preserve"> «</w:t>
      </w:r>
      <w:proofErr w:type="spellStart"/>
      <w:r w:rsidR="00574610" w:rsidRPr="00745789">
        <w:rPr>
          <w:rFonts w:ascii="Times New Roman" w:eastAsia="Calibri" w:hAnsi="Times New Roman" w:cs="Times New Roman"/>
          <w:b/>
          <w:color w:val="000000"/>
          <w:sz w:val="24"/>
          <w:szCs w:val="24"/>
        </w:rPr>
        <w:t>Шэн-Фэн</w:t>
      </w:r>
      <w:proofErr w:type="spellEnd"/>
      <w:r w:rsidR="00574610" w:rsidRPr="00745789">
        <w:rPr>
          <w:rFonts w:ascii="Times New Roman" w:eastAsia="Calibri" w:hAnsi="Times New Roman" w:cs="Times New Roman"/>
          <w:b/>
          <w:color w:val="000000"/>
          <w:sz w:val="24"/>
          <w:szCs w:val="24"/>
        </w:rPr>
        <w:t xml:space="preserve">», рассмотрена в качестве модельного примера потенциального источника техногенной опасности. </w:t>
      </w:r>
    </w:p>
    <w:p w:rsidR="00574610" w:rsidRPr="00745789" w:rsidRDefault="00574610" w:rsidP="00807CD2">
      <w:pPr>
        <w:pStyle w:val="a5"/>
        <w:numPr>
          <w:ilvl w:val="0"/>
          <w:numId w:val="3"/>
        </w:numPr>
        <w:spacing w:line="230" w:lineRule="auto"/>
        <w:ind w:left="0" w:firstLine="426"/>
        <w:jc w:val="both"/>
        <w:rPr>
          <w:rFonts w:eastAsia="Calibri"/>
          <w:color w:val="000000"/>
        </w:rPr>
      </w:pPr>
      <w:r w:rsidRPr="00745789">
        <w:rPr>
          <w:rFonts w:eastAsia="Calibri"/>
          <w:bCs/>
          <w:i/>
          <w:iCs/>
          <w:color w:val="000000"/>
        </w:rPr>
        <w:t>Исключить</w:t>
      </w:r>
      <w:r w:rsidRPr="00745789">
        <w:rPr>
          <w:rFonts w:eastAsia="Calibri"/>
          <w:b/>
          <w:bCs/>
          <w:i/>
          <w:iCs/>
          <w:color w:val="000000"/>
        </w:rPr>
        <w:t xml:space="preserve"> </w:t>
      </w:r>
      <w:r w:rsidRPr="00745789">
        <w:rPr>
          <w:rFonts w:eastAsia="Calibri"/>
          <w:i/>
          <w:iCs/>
          <w:color w:val="000000"/>
        </w:rPr>
        <w:t xml:space="preserve">из Раздела 4 «Перечень и характеристики, основных факторов рыска, возникновения чрезвычайных ситуаций природного и техногенного характера» </w:t>
      </w:r>
      <w:r w:rsidRPr="00745789">
        <w:rPr>
          <w:rFonts w:eastAsia="Calibri"/>
          <w:bCs/>
          <w:i/>
          <w:iCs/>
          <w:color w:val="000000"/>
        </w:rPr>
        <w:t xml:space="preserve">информацию об ООО «Энергия </w:t>
      </w:r>
      <w:proofErr w:type="spellStart"/>
      <w:r w:rsidRPr="00745789">
        <w:rPr>
          <w:rFonts w:eastAsia="Calibri"/>
          <w:bCs/>
          <w:i/>
          <w:iCs/>
          <w:color w:val="000000"/>
        </w:rPr>
        <w:t>транслогистик</w:t>
      </w:r>
      <w:proofErr w:type="spellEnd"/>
      <w:r w:rsidRPr="00745789">
        <w:rPr>
          <w:rFonts w:eastAsia="Calibri"/>
          <w:bCs/>
          <w:i/>
          <w:iCs/>
          <w:color w:val="000000"/>
        </w:rPr>
        <w:t xml:space="preserve"> «</w:t>
      </w:r>
      <w:proofErr w:type="spellStart"/>
      <w:r w:rsidRPr="00745789">
        <w:rPr>
          <w:rFonts w:eastAsia="Calibri"/>
          <w:bCs/>
          <w:i/>
          <w:iCs/>
          <w:color w:val="000000"/>
        </w:rPr>
        <w:t>Шэн-Фэн</w:t>
      </w:r>
      <w:proofErr w:type="spellEnd"/>
      <w:r w:rsidRPr="00745789">
        <w:rPr>
          <w:rFonts w:eastAsia="Calibri"/>
          <w:bCs/>
          <w:i/>
          <w:iCs/>
          <w:color w:val="000000"/>
        </w:rPr>
        <w:t>», не соответствующую реальной действительности и порочащую его деловую репутацию</w:t>
      </w:r>
    </w:p>
    <w:p w:rsidR="00574610" w:rsidRDefault="00574610" w:rsidP="00574610">
      <w:pPr>
        <w:spacing w:after="0" w:line="230" w:lineRule="auto"/>
        <w:ind w:firstLine="709"/>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Вывод. </w:t>
      </w:r>
      <w:r w:rsidRPr="00574610">
        <w:rPr>
          <w:rFonts w:ascii="Times New Roman" w:eastAsia="Calibri" w:hAnsi="Times New Roman" w:cs="Times New Roman"/>
          <w:b/>
          <w:color w:val="000000"/>
          <w:sz w:val="24"/>
          <w:szCs w:val="24"/>
        </w:rPr>
        <w:t xml:space="preserve">Предложение полностью учтено. Раздел 4 будет откорректирован </w:t>
      </w:r>
      <w:r w:rsidRPr="00574610">
        <w:rPr>
          <w:rFonts w:ascii="Times New Roman" w:eastAsia="Calibri" w:hAnsi="Times New Roman" w:cs="Times New Roman"/>
          <w:b/>
          <w:color w:val="000000"/>
          <w:sz w:val="24"/>
          <w:szCs w:val="24"/>
        </w:rPr>
        <w:br/>
        <w:t xml:space="preserve">в соответствии с предложениями. </w:t>
      </w:r>
    </w:p>
    <w:p w:rsidR="00745789" w:rsidRDefault="00745789" w:rsidP="00745789">
      <w:pPr>
        <w:spacing w:after="0" w:line="230" w:lineRule="auto"/>
        <w:ind w:firstLine="709"/>
        <w:jc w:val="both"/>
        <w:rPr>
          <w:rFonts w:ascii="Times New Roman" w:eastAsia="Calibri" w:hAnsi="Times New Roman" w:cs="Times New Roman"/>
          <w:b/>
          <w:bCs/>
          <w:color w:val="000000"/>
          <w:sz w:val="24"/>
          <w:szCs w:val="24"/>
        </w:rPr>
      </w:pPr>
      <w:r>
        <w:rPr>
          <w:rFonts w:ascii="Times New Roman" w:eastAsia="Calibri" w:hAnsi="Times New Roman" w:cs="Times New Roman"/>
          <w:b/>
          <w:color w:val="000000"/>
          <w:sz w:val="24"/>
          <w:szCs w:val="24"/>
        </w:rPr>
        <w:t xml:space="preserve">Обобщенный вывод по замечаниям и предложениям </w:t>
      </w:r>
      <w:r w:rsidRPr="00745789">
        <w:rPr>
          <w:rFonts w:ascii="Times New Roman" w:eastAsia="Calibri" w:hAnsi="Times New Roman" w:cs="Times New Roman"/>
          <w:b/>
          <w:color w:val="000000"/>
          <w:sz w:val="24"/>
          <w:szCs w:val="24"/>
        </w:rPr>
        <w:t>в рамках рассмотрени</w:t>
      </w:r>
      <w:r>
        <w:rPr>
          <w:rFonts w:ascii="Times New Roman" w:eastAsia="Calibri" w:hAnsi="Times New Roman" w:cs="Times New Roman"/>
          <w:b/>
          <w:color w:val="000000"/>
          <w:sz w:val="24"/>
          <w:szCs w:val="24"/>
        </w:rPr>
        <w:t>я</w:t>
      </w:r>
      <w:r w:rsidRPr="00745789">
        <w:rPr>
          <w:rFonts w:ascii="Times New Roman" w:eastAsia="Calibri" w:hAnsi="Times New Roman" w:cs="Times New Roman"/>
          <w:b/>
          <w:color w:val="000000"/>
          <w:sz w:val="24"/>
          <w:szCs w:val="24"/>
        </w:rPr>
        <w:t xml:space="preserve"> проекта Генерального плана </w:t>
      </w:r>
      <w:r w:rsidRPr="00745789">
        <w:rPr>
          <w:rFonts w:ascii="Times New Roman" w:eastAsia="Calibri" w:hAnsi="Times New Roman" w:cs="Times New Roman"/>
          <w:b/>
          <w:bCs/>
          <w:color w:val="000000"/>
          <w:sz w:val="24"/>
          <w:szCs w:val="24"/>
        </w:rPr>
        <w:t>Забайкальского муниципального округа Забайкальского края</w:t>
      </w:r>
      <w:r>
        <w:rPr>
          <w:rFonts w:ascii="Times New Roman" w:eastAsia="Calibri" w:hAnsi="Times New Roman" w:cs="Times New Roman"/>
          <w:b/>
          <w:bCs/>
          <w:color w:val="000000"/>
          <w:sz w:val="24"/>
          <w:szCs w:val="24"/>
        </w:rPr>
        <w:t>.</w:t>
      </w:r>
    </w:p>
    <w:p w:rsidR="002911FE" w:rsidRDefault="00745789" w:rsidP="006978C1">
      <w:pPr>
        <w:spacing w:after="0" w:line="230" w:lineRule="auto"/>
        <w:ind w:firstLine="709"/>
        <w:jc w:val="both"/>
        <w:rPr>
          <w:rFonts w:ascii="Times New Roman" w:eastAsia="Times New Roman" w:hAnsi="Times New Roman" w:cs="Times New Roman"/>
          <w:sz w:val="24"/>
          <w:szCs w:val="24"/>
        </w:rPr>
      </w:pPr>
      <w:r w:rsidRPr="00745789">
        <w:rPr>
          <w:rFonts w:ascii="Times New Roman" w:eastAsia="Calibri" w:hAnsi="Times New Roman" w:cs="Times New Roman"/>
          <w:color w:val="000000"/>
          <w:sz w:val="24"/>
          <w:szCs w:val="24"/>
        </w:rPr>
        <w:t xml:space="preserve"> Проект генерального плана   был направлен в Министерство жилищно-коммунального хозяйства, энергетики, цифровизации и связи Забайкальского края. В полученных ответах от министерства отсутствуют замечания в части раздела «Газификации». </w:t>
      </w:r>
      <w:r w:rsidR="006978C1">
        <w:rPr>
          <w:rFonts w:ascii="Times New Roman" w:eastAsia="Calibri" w:hAnsi="Times New Roman" w:cs="Times New Roman"/>
          <w:color w:val="000000"/>
          <w:sz w:val="24"/>
          <w:szCs w:val="24"/>
        </w:rPr>
        <w:t xml:space="preserve"> </w:t>
      </w:r>
      <w:r w:rsidR="006978C1" w:rsidRPr="006978C1">
        <w:rPr>
          <w:rFonts w:ascii="Times New Roman" w:eastAsia="Times New Roman" w:hAnsi="Times New Roman" w:cs="Times New Roman"/>
          <w:sz w:val="24"/>
          <w:szCs w:val="24"/>
        </w:rPr>
        <w:t>Корректировки</w:t>
      </w:r>
      <w:r w:rsidR="006978C1">
        <w:rPr>
          <w:rFonts w:ascii="Times New Roman" w:eastAsia="Times New Roman" w:hAnsi="Times New Roman" w:cs="Times New Roman"/>
          <w:sz w:val="24"/>
          <w:szCs w:val="24"/>
        </w:rPr>
        <w:t xml:space="preserve"> в наименовании органа местного самоуправления</w:t>
      </w:r>
      <w:r w:rsidR="006978C1" w:rsidRPr="006978C1">
        <w:rPr>
          <w:rFonts w:ascii="Times New Roman" w:eastAsia="Times New Roman" w:hAnsi="Times New Roman" w:cs="Times New Roman"/>
          <w:sz w:val="24"/>
          <w:szCs w:val="24"/>
        </w:rPr>
        <w:t xml:space="preserve"> и количество населенных пунктов будут учтены в текстовой части материалов по обоснованию проекта.</w:t>
      </w:r>
    </w:p>
    <w:p w:rsidR="00807CD2" w:rsidRDefault="00807CD2" w:rsidP="00807CD2">
      <w:pPr>
        <w:pStyle w:val="a5"/>
        <w:numPr>
          <w:ilvl w:val="0"/>
          <w:numId w:val="3"/>
        </w:numPr>
        <w:spacing w:line="230" w:lineRule="auto"/>
        <w:ind w:left="0" w:firstLine="426"/>
        <w:jc w:val="both"/>
        <w:rPr>
          <w:rFonts w:eastAsia="Calibri"/>
          <w:color w:val="000000"/>
        </w:rPr>
      </w:pPr>
      <w:r>
        <w:rPr>
          <w:rFonts w:eastAsia="Calibri"/>
          <w:color w:val="000000"/>
        </w:rPr>
        <w:t xml:space="preserve">По возражению (замечаниям) на Проект Генерального плана Забайкальского муниципального округа Забайкальского края от Индивидуального предпринимателя Цыремпиловой Марины Владимировны </w:t>
      </w:r>
    </w:p>
    <w:p w:rsidR="00807CD2" w:rsidRPr="00807CD2" w:rsidRDefault="00807CD2" w:rsidP="00807CD2">
      <w:pPr>
        <w:pStyle w:val="a5"/>
        <w:spacing w:line="230" w:lineRule="auto"/>
        <w:ind w:left="0" w:firstLine="709"/>
        <w:jc w:val="both"/>
        <w:rPr>
          <w:lang w:eastAsia="ru-RU"/>
        </w:rPr>
      </w:pPr>
      <w:r w:rsidRPr="00807CD2">
        <w:rPr>
          <w:rFonts w:eastAsia="Calibri"/>
          <w:i/>
          <w:color w:val="000000"/>
        </w:rPr>
        <w:t>«Исключить</w:t>
      </w:r>
      <w:r w:rsidRPr="00807CD2">
        <w:rPr>
          <w:i/>
          <w:lang w:eastAsia="ru-RU"/>
        </w:rPr>
        <w:t xml:space="preserve"> из проекта Генерального плана Забайкальского муниципального округа Забайкальского края</w:t>
      </w:r>
      <w:r>
        <w:rPr>
          <w:i/>
          <w:lang w:eastAsia="ru-RU"/>
        </w:rPr>
        <w:t xml:space="preserve"> изменение функциональной зоны на части земельного участка с кадастровым номером 75:06:000000:1075 с зоны СХ (Сельскохозяйственного использования) на зону П1 (производственного использования)</w:t>
      </w:r>
      <w:r w:rsidR="00B76E61">
        <w:rPr>
          <w:i/>
          <w:lang w:eastAsia="ru-RU"/>
        </w:rPr>
        <w:t>, в связи с чем отклонить проект и направить его на доработку»</w:t>
      </w:r>
    </w:p>
    <w:p w:rsidR="00B76E61" w:rsidRDefault="00B76E61" w:rsidP="00B76E61">
      <w:pPr>
        <w:pStyle w:val="a7"/>
        <w:ind w:firstLine="709"/>
        <w:jc w:val="both"/>
        <w:rPr>
          <w:rFonts w:ascii="Times New Roman" w:eastAsia="Times New Roman" w:hAnsi="Times New Roman" w:cs="Times New Roman"/>
          <w:sz w:val="24"/>
          <w:szCs w:val="24"/>
        </w:rPr>
      </w:pPr>
      <w:r w:rsidRPr="00B76E61">
        <w:rPr>
          <w:rFonts w:ascii="Times New Roman" w:eastAsia="Times New Roman" w:hAnsi="Times New Roman" w:cs="Times New Roman"/>
          <w:sz w:val="24"/>
          <w:szCs w:val="24"/>
        </w:rPr>
        <w:t xml:space="preserve">На основании Приказа министерства экономического развития Российской Федерации № 10 от 9 января 2018 года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разработчик обязан отобразить на картографических материалах проекта класс объектов «Участки недр, предоставленных для добычи полезных ископаемых, а также в целях, не связанных с их добычей». </w:t>
      </w:r>
    </w:p>
    <w:p w:rsidR="00B76E61" w:rsidRDefault="00B76E61" w:rsidP="00B76E61">
      <w:pPr>
        <w:pStyle w:val="a7"/>
        <w:ind w:firstLine="709"/>
        <w:jc w:val="both"/>
        <w:rPr>
          <w:rFonts w:ascii="Times New Roman" w:eastAsia="Times New Roman" w:hAnsi="Times New Roman" w:cs="Times New Roman"/>
          <w:sz w:val="24"/>
          <w:szCs w:val="24"/>
        </w:rPr>
      </w:pPr>
      <w:r w:rsidRPr="00B76E61">
        <w:rPr>
          <w:rFonts w:ascii="Times New Roman" w:eastAsia="Times New Roman" w:hAnsi="Times New Roman" w:cs="Times New Roman"/>
          <w:sz w:val="24"/>
          <w:szCs w:val="24"/>
        </w:rPr>
        <w:t xml:space="preserve">При формировании соответствующего цифрового слоя (массива пространственных данных) в составе материалов генерального плана заполнение следующих атрибутивных полей является обязательным: сведения о </w:t>
      </w:r>
      <w:proofErr w:type="spellStart"/>
      <w:r w:rsidRPr="00B76E61">
        <w:rPr>
          <w:rFonts w:ascii="Times New Roman" w:eastAsia="Times New Roman" w:hAnsi="Times New Roman" w:cs="Times New Roman"/>
          <w:sz w:val="24"/>
          <w:szCs w:val="24"/>
        </w:rPr>
        <w:t>недропользователе</w:t>
      </w:r>
      <w:proofErr w:type="spellEnd"/>
      <w:r w:rsidRPr="00B76E61">
        <w:rPr>
          <w:rFonts w:ascii="Times New Roman" w:eastAsia="Times New Roman" w:hAnsi="Times New Roman" w:cs="Times New Roman"/>
          <w:sz w:val="24"/>
          <w:szCs w:val="24"/>
        </w:rPr>
        <w:t xml:space="preserve">, лицензии, статусе отвода. </w:t>
      </w:r>
    </w:p>
    <w:p w:rsidR="00B76E61" w:rsidRDefault="00B76E61" w:rsidP="00B76E61">
      <w:pPr>
        <w:pStyle w:val="a7"/>
        <w:ind w:firstLine="709"/>
        <w:jc w:val="both"/>
        <w:rPr>
          <w:rFonts w:ascii="Times New Roman" w:eastAsia="Times New Roman" w:hAnsi="Times New Roman" w:cs="Times New Roman"/>
          <w:sz w:val="24"/>
          <w:szCs w:val="24"/>
        </w:rPr>
      </w:pPr>
      <w:r w:rsidRPr="00B76E61">
        <w:rPr>
          <w:rFonts w:ascii="Times New Roman" w:eastAsia="Times New Roman" w:hAnsi="Times New Roman" w:cs="Times New Roman"/>
          <w:sz w:val="24"/>
          <w:szCs w:val="24"/>
        </w:rPr>
        <w:t xml:space="preserve">Отсутствие в генеральном плане указанных сведений либо их некорректное отображение является нарушением требований к составу и содержанию документов территориального планирования. Это может служить основанием для отказа в согласовании проекта уполномоченными органами государственной власти. </w:t>
      </w:r>
    </w:p>
    <w:p w:rsidR="002911FE" w:rsidRDefault="00B76E61" w:rsidP="00B76E61">
      <w:pPr>
        <w:pStyle w:val="a7"/>
        <w:ind w:firstLine="709"/>
        <w:jc w:val="both"/>
        <w:rPr>
          <w:rFonts w:ascii="Times New Roman" w:eastAsia="Times New Roman" w:hAnsi="Times New Roman" w:cs="Times New Roman"/>
          <w:sz w:val="24"/>
          <w:szCs w:val="24"/>
        </w:rPr>
      </w:pPr>
      <w:r w:rsidRPr="00B76E61">
        <w:rPr>
          <w:rFonts w:ascii="Times New Roman" w:eastAsia="Times New Roman" w:hAnsi="Times New Roman" w:cs="Times New Roman"/>
          <w:sz w:val="24"/>
          <w:szCs w:val="24"/>
        </w:rPr>
        <w:t xml:space="preserve">Кроме того, при отсутствии обязательных атрибутов при заполнении массива пространственных данных, слой будет невозможно загрузить на портал ФГИС ТП. </w:t>
      </w:r>
      <w:r>
        <w:rPr>
          <w:rFonts w:ascii="Times New Roman" w:eastAsia="Times New Roman" w:hAnsi="Times New Roman" w:cs="Times New Roman"/>
          <w:sz w:val="24"/>
          <w:szCs w:val="24"/>
        </w:rPr>
        <w:t>И</w:t>
      </w:r>
      <w:r w:rsidRPr="00B76E61">
        <w:rPr>
          <w:rFonts w:ascii="Times New Roman" w:eastAsia="Times New Roman" w:hAnsi="Times New Roman" w:cs="Times New Roman"/>
          <w:sz w:val="24"/>
          <w:szCs w:val="24"/>
        </w:rPr>
        <w:t>сключение сведений об участках недр (соответствующего слоя) из состава материалов генерального плана также не допускается. Подобное исключение является нарушением формальных требований и влечет отказ в согласовании проекта.</w:t>
      </w:r>
    </w:p>
    <w:p w:rsidR="00B76E61" w:rsidRDefault="00B76E61" w:rsidP="00B76E61">
      <w:pPr>
        <w:pStyle w:val="a7"/>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Вывод. Изменение функциональной зоны и отражение в составе</w:t>
      </w:r>
      <w:r w:rsidRPr="00B76E61">
        <w:rPr>
          <w:rFonts w:ascii="Times New Roman" w:eastAsia="Times New Roman" w:hAnsi="Times New Roman" w:cs="Times New Roman"/>
          <w:b/>
          <w:sz w:val="24"/>
          <w:szCs w:val="24"/>
        </w:rPr>
        <w:t xml:space="preserve"> материалов </w:t>
      </w:r>
      <w:r>
        <w:rPr>
          <w:rFonts w:ascii="Times New Roman" w:eastAsia="Times New Roman" w:hAnsi="Times New Roman" w:cs="Times New Roman"/>
          <w:b/>
          <w:sz w:val="24"/>
          <w:szCs w:val="24"/>
        </w:rPr>
        <w:t xml:space="preserve">Генерального плана при получении лицензии на право пользования недрами обязательно в соответствии с действующим земельным и градостроительным законодательством РФ. </w:t>
      </w:r>
    </w:p>
    <w:p w:rsidR="00B76E61" w:rsidRPr="00B76E61" w:rsidRDefault="00B76E61" w:rsidP="00B76E61">
      <w:pPr>
        <w:pStyle w:val="a7"/>
        <w:ind w:firstLine="709"/>
        <w:jc w:val="both"/>
        <w:rPr>
          <w:rFonts w:ascii="Times New Roman" w:eastAsia="Times New Roman" w:hAnsi="Times New Roman" w:cs="Times New Roman"/>
          <w:b/>
          <w:sz w:val="24"/>
          <w:szCs w:val="24"/>
        </w:rPr>
      </w:pPr>
    </w:p>
    <w:p w:rsidR="00FC1AE7" w:rsidRPr="00FC1AE7" w:rsidRDefault="00BC48D0" w:rsidP="00B30265">
      <w:pPr>
        <w:pStyle w:val="a7"/>
        <w:ind w:firstLine="709"/>
        <w:jc w:val="both"/>
        <w:rPr>
          <w:rFonts w:ascii="Times New Roman" w:eastAsia="Times New Roman" w:hAnsi="Times New Roman" w:cs="Times New Roman"/>
          <w:b/>
          <w:sz w:val="24"/>
          <w:szCs w:val="24"/>
        </w:rPr>
      </w:pPr>
      <w:r w:rsidRPr="00FC1AE7">
        <w:rPr>
          <w:rFonts w:ascii="Times New Roman" w:eastAsia="Times New Roman" w:hAnsi="Times New Roman" w:cs="Times New Roman"/>
          <w:b/>
          <w:sz w:val="24"/>
          <w:szCs w:val="24"/>
        </w:rPr>
        <w:t>Решение по результатам проведения публичных слушаний:</w:t>
      </w:r>
      <w:r w:rsidR="00FC1AE7">
        <w:rPr>
          <w:rFonts w:ascii="Times New Roman" w:eastAsia="Times New Roman" w:hAnsi="Times New Roman" w:cs="Times New Roman"/>
          <w:b/>
          <w:sz w:val="24"/>
          <w:szCs w:val="24"/>
        </w:rPr>
        <w:t xml:space="preserve"> </w:t>
      </w:r>
      <w:r w:rsidR="003264D5">
        <w:rPr>
          <w:rFonts w:ascii="Times New Roman" w:eastAsia="Times New Roman" w:hAnsi="Times New Roman" w:cs="Times New Roman"/>
          <w:spacing w:val="-11"/>
          <w:sz w:val="24"/>
          <w:szCs w:val="24"/>
        </w:rPr>
        <w:t>п</w:t>
      </w:r>
      <w:r w:rsidR="00FC1AE7" w:rsidRPr="00FC1AE7">
        <w:rPr>
          <w:rFonts w:ascii="Times New Roman" w:eastAsia="Times New Roman" w:hAnsi="Times New Roman" w:cs="Times New Roman"/>
          <w:spacing w:val="-11"/>
          <w:sz w:val="24"/>
          <w:szCs w:val="24"/>
        </w:rPr>
        <w:t xml:space="preserve">роцедура проведения публичных </w:t>
      </w:r>
      <w:r w:rsidR="0046217A" w:rsidRPr="0046217A">
        <w:rPr>
          <w:rFonts w:ascii="Times New Roman" w:eastAsia="Times New Roman" w:hAnsi="Times New Roman" w:cs="Times New Roman"/>
          <w:spacing w:val="-11"/>
          <w:sz w:val="24"/>
          <w:szCs w:val="24"/>
        </w:rPr>
        <w:t xml:space="preserve">слушаний по рассмотрению проекта Генерального плана </w:t>
      </w:r>
      <w:r w:rsidR="0046217A" w:rsidRPr="0046217A">
        <w:rPr>
          <w:rFonts w:ascii="Times New Roman" w:eastAsia="Times New Roman" w:hAnsi="Times New Roman" w:cs="Times New Roman"/>
          <w:bCs/>
          <w:spacing w:val="-11"/>
          <w:sz w:val="24"/>
          <w:szCs w:val="24"/>
        </w:rPr>
        <w:t>Забайкальского муниципального округа Забайкальского края</w:t>
      </w:r>
      <w:r w:rsidR="0046217A" w:rsidRPr="0046217A">
        <w:rPr>
          <w:rFonts w:ascii="Times New Roman" w:eastAsia="Times New Roman" w:hAnsi="Times New Roman" w:cs="Times New Roman"/>
          <w:spacing w:val="-11"/>
          <w:sz w:val="24"/>
          <w:szCs w:val="24"/>
        </w:rPr>
        <w:t xml:space="preserve"> </w:t>
      </w:r>
      <w:r w:rsidR="00FC1AE7" w:rsidRPr="00FC1AE7">
        <w:rPr>
          <w:rFonts w:ascii="Times New Roman" w:eastAsia="Times New Roman" w:hAnsi="Times New Roman" w:cs="Times New Roman"/>
          <w:spacing w:val="-11"/>
          <w:sz w:val="24"/>
          <w:szCs w:val="24"/>
        </w:rPr>
        <w:t xml:space="preserve">соблюдена и соответствует требованиям действующего законодательства </w:t>
      </w:r>
      <w:r w:rsidR="00FC1AE7" w:rsidRPr="00FC1AE7">
        <w:rPr>
          <w:rFonts w:ascii="Times New Roman" w:eastAsia="Times New Roman" w:hAnsi="Times New Roman" w:cs="Times New Roman"/>
          <w:spacing w:val="-11"/>
          <w:sz w:val="24"/>
          <w:szCs w:val="24"/>
        </w:rPr>
        <w:lastRenderedPageBreak/>
        <w:t xml:space="preserve">РФ, Забайкальского края и нормативными актами </w:t>
      </w:r>
      <w:r w:rsidR="0046217A">
        <w:rPr>
          <w:rFonts w:ascii="Times New Roman" w:eastAsia="Times New Roman" w:hAnsi="Times New Roman" w:cs="Times New Roman"/>
          <w:spacing w:val="-11"/>
          <w:sz w:val="24"/>
          <w:szCs w:val="24"/>
        </w:rPr>
        <w:t>Забайкальского муниципального округа, в связи</w:t>
      </w:r>
      <w:r w:rsidR="00FC1AE7" w:rsidRPr="00FC1AE7">
        <w:rPr>
          <w:rFonts w:ascii="Times New Roman" w:eastAsia="Times New Roman" w:hAnsi="Times New Roman" w:cs="Times New Roman"/>
          <w:spacing w:val="-11"/>
          <w:sz w:val="24"/>
          <w:szCs w:val="24"/>
        </w:rPr>
        <w:t xml:space="preserve"> с че</w:t>
      </w:r>
      <w:r w:rsidR="0046217A">
        <w:rPr>
          <w:rFonts w:ascii="Times New Roman" w:eastAsia="Times New Roman" w:hAnsi="Times New Roman" w:cs="Times New Roman"/>
          <w:spacing w:val="-11"/>
          <w:sz w:val="24"/>
          <w:szCs w:val="24"/>
        </w:rPr>
        <w:t>м публичные слушания по Проекту</w:t>
      </w:r>
      <w:r w:rsidR="00FC1AE7" w:rsidRPr="00FC1AE7">
        <w:rPr>
          <w:rFonts w:ascii="Times New Roman" w:eastAsia="Times New Roman" w:hAnsi="Times New Roman" w:cs="Times New Roman"/>
          <w:spacing w:val="-11"/>
          <w:sz w:val="24"/>
          <w:szCs w:val="24"/>
        </w:rPr>
        <w:t xml:space="preserve"> считать состоявшимися.</w:t>
      </w:r>
    </w:p>
    <w:p w:rsidR="003264D5" w:rsidRDefault="00FC1AE7" w:rsidP="00FC1AE7">
      <w:pPr>
        <w:pStyle w:val="a7"/>
        <w:jc w:val="both"/>
        <w:rPr>
          <w:rFonts w:ascii="Times New Roman" w:eastAsia="Times New Roman" w:hAnsi="Times New Roman" w:cs="Times New Roman"/>
          <w:spacing w:val="-11"/>
          <w:sz w:val="24"/>
          <w:szCs w:val="24"/>
        </w:rPr>
      </w:pPr>
      <w:r w:rsidRPr="00FC1AE7">
        <w:rPr>
          <w:rFonts w:ascii="Times New Roman" w:eastAsia="Times New Roman" w:hAnsi="Times New Roman" w:cs="Times New Roman"/>
          <w:spacing w:val="-11"/>
          <w:sz w:val="24"/>
          <w:szCs w:val="24"/>
        </w:rPr>
        <w:t xml:space="preserve">    </w:t>
      </w:r>
    </w:p>
    <w:p w:rsidR="00731DEB" w:rsidRPr="005D247C" w:rsidRDefault="00731DEB" w:rsidP="00731DEB">
      <w:pPr>
        <w:spacing w:after="0" w:line="240" w:lineRule="auto"/>
        <w:ind w:firstLine="708"/>
        <w:jc w:val="both"/>
        <w:rPr>
          <w:rFonts w:ascii="Times New Roman" w:eastAsia="Times New Roman" w:hAnsi="Times New Roman" w:cs="Times New Roman"/>
          <w:sz w:val="24"/>
          <w:szCs w:val="24"/>
        </w:rPr>
      </w:pPr>
      <w:r w:rsidRPr="00731DEB">
        <w:rPr>
          <w:rFonts w:ascii="Times New Roman" w:eastAsia="Times New Roman" w:hAnsi="Times New Roman" w:cs="Times New Roman"/>
          <w:sz w:val="24"/>
          <w:szCs w:val="24"/>
        </w:rPr>
        <w:t>Одобрить Проект и рекомендовать Главе Забайкальского муниципального округа Забайкальского края</w:t>
      </w:r>
      <w:r w:rsidRPr="00731DEB">
        <w:rPr>
          <w:rFonts w:ascii="Times New Roman" w:eastAsia="Times New Roman" w:hAnsi="Times New Roman" w:cs="Times New Roman"/>
          <w:b/>
          <w:sz w:val="24"/>
          <w:szCs w:val="24"/>
        </w:rPr>
        <w:t xml:space="preserve"> </w:t>
      </w:r>
      <w:r w:rsidRPr="00731DEB">
        <w:rPr>
          <w:rFonts w:ascii="Times New Roman" w:eastAsia="Times New Roman" w:hAnsi="Times New Roman" w:cs="Times New Roman"/>
          <w:sz w:val="24"/>
          <w:szCs w:val="24"/>
        </w:rPr>
        <w:t>принять решение о согласии с проектом Генерального плана Забайкальского муниципального округа Забайкальского края для последующее внесения в Совет Забайкальского муниципального округа Забайкальского края для рассмотрения и утверждения</w:t>
      </w:r>
      <w:r w:rsidRPr="00731DEB">
        <w:rPr>
          <w:rFonts w:ascii="Times New Roman" w:eastAsia="Times New Roman" w:hAnsi="Times New Roman" w:cs="Times New Roman"/>
          <w:bCs/>
          <w:sz w:val="24"/>
          <w:szCs w:val="24"/>
        </w:rPr>
        <w:t xml:space="preserve">.  </w:t>
      </w:r>
    </w:p>
    <w:p w:rsidR="00664ECF" w:rsidRPr="00FC1AE7" w:rsidRDefault="005D247C" w:rsidP="003264D5">
      <w:pPr>
        <w:pStyle w:val="a7"/>
        <w:jc w:val="both"/>
        <w:rPr>
          <w:rFonts w:ascii="Times New Roman" w:eastAsia="Times New Roman" w:hAnsi="Times New Roman" w:cs="Times New Roman"/>
          <w:spacing w:val="-1"/>
          <w:sz w:val="24"/>
          <w:szCs w:val="24"/>
        </w:rPr>
      </w:pPr>
      <w:r w:rsidRPr="00FC1AE7">
        <w:rPr>
          <w:rFonts w:ascii="Times New Roman" w:eastAsia="Times New Roman" w:hAnsi="Times New Roman" w:cs="Times New Roman"/>
          <w:b/>
          <w:bCs/>
          <w:sz w:val="24"/>
          <w:szCs w:val="24"/>
        </w:rPr>
        <w:t xml:space="preserve">         </w:t>
      </w:r>
      <w:r w:rsidR="00FB621D" w:rsidRPr="00FC1AE7">
        <w:rPr>
          <w:rFonts w:ascii="Times New Roman" w:eastAsia="Times New Roman" w:hAnsi="Times New Roman" w:cs="Times New Roman"/>
          <w:spacing w:val="-24"/>
          <w:sz w:val="24"/>
          <w:szCs w:val="24"/>
        </w:rPr>
        <w:t xml:space="preserve"> </w:t>
      </w:r>
    </w:p>
    <w:p w:rsidR="003264D5" w:rsidRDefault="003264D5" w:rsidP="00FC1AE7">
      <w:pPr>
        <w:spacing w:after="0" w:line="240" w:lineRule="auto"/>
        <w:ind w:firstLine="708"/>
        <w:jc w:val="both"/>
        <w:rPr>
          <w:rFonts w:ascii="Times New Roman" w:eastAsia="Times New Roman" w:hAnsi="Times New Roman" w:cs="Times New Roman"/>
          <w:sz w:val="24"/>
          <w:szCs w:val="24"/>
        </w:rPr>
      </w:pPr>
    </w:p>
    <w:p w:rsidR="003264D5" w:rsidRPr="00FC1AE7" w:rsidRDefault="003264D5" w:rsidP="00FC1AE7">
      <w:pPr>
        <w:spacing w:after="0" w:line="240" w:lineRule="auto"/>
        <w:ind w:firstLine="708"/>
        <w:jc w:val="both"/>
        <w:rPr>
          <w:rFonts w:ascii="Times New Roman" w:eastAsia="Times New Roman" w:hAnsi="Times New Roman" w:cs="Times New Roman"/>
          <w:sz w:val="24"/>
          <w:szCs w:val="24"/>
        </w:rPr>
      </w:pPr>
    </w:p>
    <w:p w:rsidR="00FB621D" w:rsidRPr="00FC1AE7" w:rsidRDefault="00FB621D" w:rsidP="00FC1AE7">
      <w:pPr>
        <w:spacing w:after="0" w:line="240" w:lineRule="auto"/>
        <w:ind w:firstLine="708"/>
        <w:jc w:val="both"/>
        <w:rPr>
          <w:rFonts w:ascii="Times New Roman" w:eastAsia="Times New Roman" w:hAnsi="Times New Roman" w:cs="Times New Roman"/>
          <w:sz w:val="24"/>
          <w:szCs w:val="24"/>
        </w:rPr>
      </w:pPr>
    </w:p>
    <w:p w:rsidR="00FB621D" w:rsidRPr="00FB621D" w:rsidRDefault="00582D67" w:rsidP="00582D6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Заместитель председателя комиссии </w:t>
      </w:r>
      <w:r w:rsidR="00FB621D" w:rsidRPr="00FC1AE7">
        <w:rPr>
          <w:rFonts w:ascii="Times New Roman" w:eastAsia="Times New Roman" w:hAnsi="Times New Roman" w:cs="Times New Roman"/>
          <w:b/>
          <w:sz w:val="24"/>
          <w:szCs w:val="24"/>
        </w:rPr>
        <w:t xml:space="preserve">                                                         </w:t>
      </w:r>
      <w:r w:rsidR="00FB621D" w:rsidRPr="00FB621D">
        <w:rPr>
          <w:rFonts w:ascii="Times New Roman" w:eastAsia="Times New Roman" w:hAnsi="Times New Roman" w:cs="Times New Roman"/>
          <w:b/>
          <w:sz w:val="24"/>
          <w:szCs w:val="24"/>
        </w:rPr>
        <w:t xml:space="preserve">А.В. Красновский </w:t>
      </w:r>
    </w:p>
    <w:p w:rsidR="00FB621D" w:rsidRPr="00FB621D" w:rsidRDefault="00FB621D" w:rsidP="00FB621D">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731DEB" w:rsidRPr="005D247C" w:rsidRDefault="00731DEB">
      <w:pPr>
        <w:spacing w:after="0" w:line="240" w:lineRule="auto"/>
        <w:ind w:firstLine="708"/>
        <w:jc w:val="both"/>
        <w:rPr>
          <w:rFonts w:ascii="Times New Roman" w:eastAsia="Times New Roman" w:hAnsi="Times New Roman" w:cs="Times New Roman"/>
          <w:sz w:val="24"/>
          <w:szCs w:val="24"/>
        </w:rPr>
      </w:pPr>
    </w:p>
    <w:sectPr w:rsidR="00731DEB" w:rsidRPr="005D247C" w:rsidSect="003264D5">
      <w:pgSz w:w="11906" w:h="16838"/>
      <w:pgMar w:top="567"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0640"/>
    <w:multiLevelType w:val="multilevel"/>
    <w:tmpl w:val="DE66A828"/>
    <w:lvl w:ilvl="0">
      <w:start w:val="2"/>
      <w:numFmt w:val="decimal"/>
      <w:lvlText w:val="%1"/>
      <w:lvlJc w:val="left"/>
      <w:pPr>
        <w:ind w:left="360" w:hanging="360"/>
      </w:pPr>
      <w:rPr>
        <w:rFonts w:hint="default"/>
      </w:rPr>
    </w:lvl>
    <w:lvl w:ilvl="1">
      <w:start w:val="4"/>
      <w:numFmt w:val="decimal"/>
      <w:lvlText w:val="%1.%2"/>
      <w:lvlJc w:val="left"/>
      <w:pPr>
        <w:ind w:left="973" w:hanging="360"/>
      </w:pPr>
      <w:rPr>
        <w:rFonts w:hint="default"/>
      </w:rPr>
    </w:lvl>
    <w:lvl w:ilvl="2">
      <w:start w:val="1"/>
      <w:numFmt w:val="decimal"/>
      <w:lvlText w:val="%1.%2.%3"/>
      <w:lvlJc w:val="left"/>
      <w:pPr>
        <w:ind w:left="1946" w:hanging="720"/>
      </w:pPr>
      <w:rPr>
        <w:rFonts w:hint="default"/>
      </w:rPr>
    </w:lvl>
    <w:lvl w:ilvl="3">
      <w:start w:val="1"/>
      <w:numFmt w:val="decimal"/>
      <w:lvlText w:val="%1.%2.%3.%4"/>
      <w:lvlJc w:val="left"/>
      <w:pPr>
        <w:ind w:left="2559" w:hanging="720"/>
      </w:pPr>
      <w:rPr>
        <w:rFonts w:hint="default"/>
      </w:rPr>
    </w:lvl>
    <w:lvl w:ilvl="4">
      <w:start w:val="1"/>
      <w:numFmt w:val="decimal"/>
      <w:lvlText w:val="%1.%2.%3.%4.%5"/>
      <w:lvlJc w:val="left"/>
      <w:pPr>
        <w:ind w:left="3532" w:hanging="1080"/>
      </w:pPr>
      <w:rPr>
        <w:rFonts w:hint="default"/>
      </w:rPr>
    </w:lvl>
    <w:lvl w:ilvl="5">
      <w:start w:val="1"/>
      <w:numFmt w:val="decimal"/>
      <w:lvlText w:val="%1.%2.%3.%4.%5.%6"/>
      <w:lvlJc w:val="left"/>
      <w:pPr>
        <w:ind w:left="4145" w:hanging="1080"/>
      </w:pPr>
      <w:rPr>
        <w:rFonts w:hint="default"/>
      </w:rPr>
    </w:lvl>
    <w:lvl w:ilvl="6">
      <w:start w:val="1"/>
      <w:numFmt w:val="decimal"/>
      <w:lvlText w:val="%1.%2.%3.%4.%5.%6.%7"/>
      <w:lvlJc w:val="left"/>
      <w:pPr>
        <w:ind w:left="5118" w:hanging="1440"/>
      </w:pPr>
      <w:rPr>
        <w:rFonts w:hint="default"/>
      </w:rPr>
    </w:lvl>
    <w:lvl w:ilvl="7">
      <w:start w:val="1"/>
      <w:numFmt w:val="decimal"/>
      <w:lvlText w:val="%1.%2.%3.%4.%5.%6.%7.%8"/>
      <w:lvlJc w:val="left"/>
      <w:pPr>
        <w:ind w:left="5731" w:hanging="1440"/>
      </w:pPr>
      <w:rPr>
        <w:rFonts w:hint="default"/>
      </w:rPr>
    </w:lvl>
    <w:lvl w:ilvl="8">
      <w:start w:val="1"/>
      <w:numFmt w:val="decimal"/>
      <w:lvlText w:val="%1.%2.%3.%4.%5.%6.%7.%8.%9"/>
      <w:lvlJc w:val="left"/>
      <w:pPr>
        <w:ind w:left="6344" w:hanging="1440"/>
      </w:pPr>
      <w:rPr>
        <w:rFonts w:hint="default"/>
      </w:rPr>
    </w:lvl>
  </w:abstractNum>
  <w:abstractNum w:abstractNumId="1" w15:restartNumberingAfterBreak="0">
    <w:nsid w:val="071D091F"/>
    <w:multiLevelType w:val="multilevel"/>
    <w:tmpl w:val="297CFF7C"/>
    <w:lvl w:ilvl="0">
      <w:start w:val="2"/>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2D763581"/>
    <w:multiLevelType w:val="hybridMultilevel"/>
    <w:tmpl w:val="7CB831BE"/>
    <w:lvl w:ilvl="0" w:tplc="31F4E2AC">
      <w:start w:val="1"/>
      <w:numFmt w:val="decimal"/>
      <w:lvlText w:val="%1."/>
      <w:lvlJc w:val="left"/>
      <w:pPr>
        <w:ind w:left="1065" w:hanging="360"/>
      </w:pPr>
      <w:rPr>
        <w:rFonts w:eastAsia="Times New Roman"/>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 w15:restartNumberingAfterBreak="0">
    <w:nsid w:val="2E302CE4"/>
    <w:multiLevelType w:val="multilevel"/>
    <w:tmpl w:val="E0CEEEF2"/>
    <w:lvl w:ilvl="0">
      <w:start w:val="2"/>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415935DF"/>
    <w:multiLevelType w:val="multilevel"/>
    <w:tmpl w:val="EE3C0952"/>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6E9D3EEB"/>
    <w:multiLevelType w:val="multilevel"/>
    <w:tmpl w:val="EECA5ABE"/>
    <w:lvl w:ilvl="0">
      <w:start w:val="1"/>
      <w:numFmt w:val="decimal"/>
      <w:lvlText w:val="%1."/>
      <w:lvlJc w:val="left"/>
      <w:pPr>
        <w:ind w:left="928" w:hanging="360"/>
      </w:pPr>
      <w:rPr>
        <w:rFonts w:hint="default"/>
        <w:i w:val="0"/>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6" w15:restartNumberingAfterBreak="0">
    <w:nsid w:val="7046009E"/>
    <w:multiLevelType w:val="hybridMultilevel"/>
    <w:tmpl w:val="FCC26422"/>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757E4047"/>
    <w:multiLevelType w:val="multilevel"/>
    <w:tmpl w:val="4CE0B5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7"/>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ECF"/>
    <w:rsid w:val="00012F35"/>
    <w:rsid w:val="000148DA"/>
    <w:rsid w:val="000A19D8"/>
    <w:rsid w:val="002911FE"/>
    <w:rsid w:val="003264D5"/>
    <w:rsid w:val="003C54C8"/>
    <w:rsid w:val="00403240"/>
    <w:rsid w:val="00444F6F"/>
    <w:rsid w:val="0046217A"/>
    <w:rsid w:val="004B4F61"/>
    <w:rsid w:val="004C58C0"/>
    <w:rsid w:val="00574610"/>
    <w:rsid w:val="00582D67"/>
    <w:rsid w:val="005D247C"/>
    <w:rsid w:val="005D774E"/>
    <w:rsid w:val="005E63FC"/>
    <w:rsid w:val="00623F59"/>
    <w:rsid w:val="00664ECF"/>
    <w:rsid w:val="006978C1"/>
    <w:rsid w:val="006D678B"/>
    <w:rsid w:val="00726D36"/>
    <w:rsid w:val="00731DEB"/>
    <w:rsid w:val="00745789"/>
    <w:rsid w:val="007936BF"/>
    <w:rsid w:val="007957EE"/>
    <w:rsid w:val="007D1F7E"/>
    <w:rsid w:val="00807CD2"/>
    <w:rsid w:val="00821455"/>
    <w:rsid w:val="00844960"/>
    <w:rsid w:val="00973DAE"/>
    <w:rsid w:val="00993843"/>
    <w:rsid w:val="00B30265"/>
    <w:rsid w:val="00B76E61"/>
    <w:rsid w:val="00BA2DB6"/>
    <w:rsid w:val="00BC48D0"/>
    <w:rsid w:val="00C41ADA"/>
    <w:rsid w:val="00E14C0F"/>
    <w:rsid w:val="00EB1BF7"/>
    <w:rsid w:val="00EC1A56"/>
    <w:rsid w:val="00FB621D"/>
    <w:rsid w:val="00FC1A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72A8D"/>
  <w15:docId w15:val="{E83D52B0-8986-40A0-A753-14275DA93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ECF"/>
    <w:pPr>
      <w:spacing w:after="200" w:line="276" w:lineRule="auto"/>
    </w:pPr>
    <w:rPr>
      <w:rFonts w:asciiTheme="minorHAnsi" w:eastAsiaTheme="minorEastAsia" w:hAnsiTheme="minorHAnsi" w:cstheme="minorBidi"/>
      <w:sz w:val="22"/>
      <w:szCs w:val="22"/>
      <w:lang w:eastAsia="ru-RU"/>
    </w:rPr>
  </w:style>
  <w:style w:type="paragraph" w:styleId="1">
    <w:name w:val="heading 1"/>
    <w:basedOn w:val="a"/>
    <w:next w:val="a"/>
    <w:link w:val="10"/>
    <w:qFormat/>
    <w:rsid w:val="00973DA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26D36"/>
    <w:pPr>
      <w:spacing w:after="0" w:line="240" w:lineRule="auto"/>
      <w:jc w:val="center"/>
    </w:pPr>
    <w:rPr>
      <w:rFonts w:ascii="Times New Roman" w:eastAsia="Times New Roman" w:hAnsi="Times New Roman" w:cs="Times New Roman"/>
      <w:b/>
      <w:bCs/>
      <w:sz w:val="28"/>
      <w:szCs w:val="20"/>
      <w:lang w:eastAsia="en-US"/>
    </w:rPr>
  </w:style>
  <w:style w:type="character" w:customStyle="1" w:styleId="a4">
    <w:name w:val="Заголовок Знак"/>
    <w:basedOn w:val="a0"/>
    <w:link w:val="a3"/>
    <w:rsid w:val="00726D36"/>
    <w:rPr>
      <w:b/>
      <w:bCs/>
      <w:sz w:val="28"/>
    </w:rPr>
  </w:style>
  <w:style w:type="paragraph" w:styleId="a5">
    <w:name w:val="List Paragraph"/>
    <w:basedOn w:val="a"/>
    <w:uiPriority w:val="34"/>
    <w:qFormat/>
    <w:rsid w:val="00726D36"/>
    <w:pPr>
      <w:spacing w:after="0" w:line="240" w:lineRule="auto"/>
      <w:ind w:left="720"/>
      <w:contextualSpacing/>
    </w:pPr>
    <w:rPr>
      <w:rFonts w:ascii="Times New Roman" w:eastAsia="Times New Roman" w:hAnsi="Times New Roman" w:cs="Times New Roman"/>
      <w:sz w:val="24"/>
      <w:szCs w:val="24"/>
      <w:lang w:eastAsia="en-US"/>
    </w:rPr>
  </w:style>
  <w:style w:type="paragraph" w:styleId="a6">
    <w:name w:val="Normal (Web)"/>
    <w:basedOn w:val="a"/>
    <w:uiPriority w:val="99"/>
    <w:unhideWhenUsed/>
    <w:rsid w:val="00664ECF"/>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664ECF"/>
    <w:rPr>
      <w:rFonts w:asciiTheme="minorHAnsi" w:eastAsiaTheme="minorEastAsia" w:hAnsiTheme="minorHAnsi" w:cstheme="minorBidi"/>
      <w:sz w:val="22"/>
      <w:szCs w:val="22"/>
      <w:lang w:eastAsia="ru-RU"/>
    </w:rPr>
  </w:style>
  <w:style w:type="table" w:styleId="a8">
    <w:name w:val="Table Grid"/>
    <w:basedOn w:val="a1"/>
    <w:uiPriority w:val="59"/>
    <w:rsid w:val="00012F35"/>
    <w:rPr>
      <w:rFonts w:asciiTheme="minorHAnsi" w:eastAsiaTheme="minorEastAsia" w:hAnsiTheme="minorHAnsi" w:cstheme="minorBidi"/>
      <w:sz w:val="22"/>
      <w:szCs w:val="22"/>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Hyperlink"/>
    <w:basedOn w:val="a0"/>
    <w:uiPriority w:val="99"/>
    <w:semiHidden/>
    <w:unhideWhenUsed/>
    <w:rsid w:val="00012F35"/>
    <w:rPr>
      <w:color w:val="0000FF"/>
      <w:u w:val="single"/>
    </w:rPr>
  </w:style>
  <w:style w:type="paragraph" w:customStyle="1" w:styleId="docdata">
    <w:name w:val="docdata"/>
    <w:aliases w:val="docy,v5,4336,bqiaagaaeyqcaaagiaiaaanxeaaabwuqaaaaaaaaaaaaaaaaaaaaaaaaaaaaaaaaaaaaaaaaaaaaaaaaaaaaaaaaaaaaaaaaaaaaaaaaaaaaaaaaaaaaaaaaaaaaaaaaaaaaaaaaaaaaaaaaaaaaaaaaaaaaaaaaaaaaaaaaaaaaaaaaaaaaaaaaaaaaaaaaaaaaaaaaaaaaaaaaaaaaaaaaaaaaaaaaaaaaaaaa"/>
    <w:basedOn w:val="a"/>
    <w:rsid w:val="00EB1B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973DAE"/>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71184">
      <w:bodyDiv w:val="1"/>
      <w:marLeft w:val="0"/>
      <w:marRight w:val="0"/>
      <w:marTop w:val="0"/>
      <w:marBottom w:val="0"/>
      <w:divBdr>
        <w:top w:val="none" w:sz="0" w:space="0" w:color="auto"/>
        <w:left w:val="none" w:sz="0" w:space="0" w:color="auto"/>
        <w:bottom w:val="none" w:sz="0" w:space="0" w:color="auto"/>
        <w:right w:val="none" w:sz="0" w:space="0" w:color="auto"/>
      </w:divBdr>
    </w:div>
    <w:div w:id="1093161646">
      <w:bodyDiv w:val="1"/>
      <w:marLeft w:val="0"/>
      <w:marRight w:val="0"/>
      <w:marTop w:val="0"/>
      <w:marBottom w:val="0"/>
      <w:divBdr>
        <w:top w:val="none" w:sz="0" w:space="0" w:color="auto"/>
        <w:left w:val="none" w:sz="0" w:space="0" w:color="auto"/>
        <w:bottom w:val="none" w:sz="0" w:space="0" w:color="auto"/>
        <w:right w:val="none" w:sz="0" w:space="0" w:color="auto"/>
      </w:divBdr>
    </w:div>
    <w:div w:id="1348871587">
      <w:bodyDiv w:val="1"/>
      <w:marLeft w:val="0"/>
      <w:marRight w:val="0"/>
      <w:marTop w:val="0"/>
      <w:marBottom w:val="0"/>
      <w:divBdr>
        <w:top w:val="none" w:sz="0" w:space="0" w:color="auto"/>
        <w:left w:val="none" w:sz="0" w:space="0" w:color="auto"/>
        <w:bottom w:val="none" w:sz="0" w:space="0" w:color="auto"/>
        <w:right w:val="none" w:sz="0" w:space="0" w:color="auto"/>
      </w:divBdr>
    </w:div>
    <w:div w:id="1351250529">
      <w:bodyDiv w:val="1"/>
      <w:marLeft w:val="0"/>
      <w:marRight w:val="0"/>
      <w:marTop w:val="0"/>
      <w:marBottom w:val="0"/>
      <w:divBdr>
        <w:top w:val="none" w:sz="0" w:space="0" w:color="auto"/>
        <w:left w:val="none" w:sz="0" w:space="0" w:color="auto"/>
        <w:bottom w:val="none" w:sz="0" w:space="0" w:color="auto"/>
        <w:right w:val="none" w:sz="0" w:space="0" w:color="auto"/>
      </w:divBdr>
    </w:div>
    <w:div w:id="198489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Pages>
  <Words>3380</Words>
  <Characters>19266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10</cp:revision>
  <cp:lastPrinted>2018-05-08T06:38:00Z</cp:lastPrinted>
  <dcterms:created xsi:type="dcterms:W3CDTF">2026-02-13T03:32:00Z</dcterms:created>
  <dcterms:modified xsi:type="dcterms:W3CDTF">2026-02-15T05:04:00Z</dcterms:modified>
</cp:coreProperties>
</file>